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12"/>
        <w:tblW w:w="5000" w:type="pct"/>
        <w:jc w:val="center"/>
        <w:tblBorders>
          <w:top w:val="none" w:sz="0" w:space="0" w:color="auto"/>
          <w:left w:val="none" w:sz="0" w:space="0" w:color="auto"/>
          <w:bottom w:val="single" w:sz="18" w:space="0" w:color="FF0000"/>
          <w:right w:val="none" w:sz="0" w:space="0" w:color="auto"/>
          <w:insideH w:val="single" w:sz="18" w:space="0" w:color="FF0000"/>
          <w:insideV w:val="none" w:sz="0" w:space="0" w:color="auto"/>
        </w:tblBorders>
        <w:tblLayout w:type="fixed"/>
        <w:tblLook w:val="04A0" w:firstRow="1" w:lastRow="0" w:firstColumn="1" w:lastColumn="0" w:noHBand="0" w:noVBand="1"/>
      </w:tblPr>
      <w:tblGrid>
        <w:gridCol w:w="4271"/>
        <w:gridCol w:w="1422"/>
        <w:gridCol w:w="4059"/>
      </w:tblGrid>
      <w:tr w:rsidR="009F3413" w:rsidRPr="009F3413" w14:paraId="1A5829F2" w14:textId="77777777" w:rsidTr="009F3413">
        <w:trPr>
          <w:trHeight w:val="1418"/>
          <w:jc w:val="center"/>
        </w:trPr>
        <w:tc>
          <w:tcPr>
            <w:tcW w:w="4271" w:type="dxa"/>
            <w:vAlign w:val="center"/>
          </w:tcPr>
          <w:p w14:paraId="04D58E7C" w14:textId="77777777" w:rsidR="009F3413" w:rsidRPr="009F3413" w:rsidRDefault="009F3413" w:rsidP="009F3413">
            <w:pPr>
              <w:pBdr>
                <w:top w:val="nil"/>
                <w:left w:val="nil"/>
                <w:bottom w:val="nil"/>
                <w:right w:val="nil"/>
                <w:between w:val="nil"/>
                <w:bar w:val="nil"/>
              </w:pBdr>
              <w:bidi w:val="0"/>
              <w:spacing w:after="0" w:line="360" w:lineRule="auto"/>
              <w:rPr>
                <w:rFonts w:cs="Calibri"/>
                <w:b/>
                <w:bCs/>
                <w:color w:val="FF0000"/>
                <w:u w:color="000000"/>
                <w:bdr w:val="nil"/>
              </w:rPr>
            </w:pPr>
            <w:bookmarkStart w:id="0" w:name="_Toc138113606"/>
            <w:bookmarkStart w:id="1" w:name="_Toc138151264"/>
            <w:r w:rsidRPr="009F3413">
              <w:rPr>
                <w:rFonts w:ascii="Garamond" w:hAnsi="Garamond"/>
                <w:b/>
                <w:bCs/>
                <w:color w:val="FF0000"/>
                <w:kern w:val="36"/>
                <w:sz w:val="20"/>
                <w:szCs w:val="20"/>
                <w:u w:color="000000"/>
                <w14:ligatures w14:val="standardContextual"/>
              </w:rPr>
              <w:t>An-Najah University Journal for Research – B</w:t>
            </w:r>
            <w:r w:rsidRPr="009F3413">
              <w:rPr>
                <w:rFonts w:ascii="Garamond" w:hAnsi="Garamond"/>
                <w:b/>
                <w:bCs/>
                <w:color w:val="FF0000"/>
                <w:kern w:val="36"/>
                <w:sz w:val="20"/>
                <w:szCs w:val="20"/>
                <w:u w:color="000000"/>
                <w:rtl/>
                <w14:ligatures w14:val="standardContextual"/>
              </w:rPr>
              <w:br/>
            </w:r>
            <w:r w:rsidRPr="009F3413">
              <w:rPr>
                <w:rFonts w:ascii="Garamond" w:hAnsi="Garamond"/>
                <w:b/>
                <w:bCs/>
                <w:color w:val="FF0000"/>
                <w:kern w:val="36"/>
                <w:sz w:val="60"/>
                <w:szCs w:val="60"/>
                <w:u w:color="000000"/>
                <w14:ligatures w14:val="standardContextual"/>
              </w:rPr>
              <w:t>Humanities</w:t>
            </w:r>
          </w:p>
        </w:tc>
        <w:tc>
          <w:tcPr>
            <w:tcW w:w="1422" w:type="dxa"/>
            <w:vAlign w:val="center"/>
          </w:tcPr>
          <w:p w14:paraId="0FC7DD41" w14:textId="77777777" w:rsidR="009F3413" w:rsidRPr="009F3413" w:rsidRDefault="009F3413" w:rsidP="009F3413">
            <w:pPr>
              <w:pBdr>
                <w:top w:val="nil"/>
                <w:left w:val="nil"/>
                <w:bottom w:val="nil"/>
                <w:right w:val="nil"/>
                <w:between w:val="nil"/>
                <w:bar w:val="nil"/>
              </w:pBdr>
              <w:spacing w:line="256" w:lineRule="auto"/>
              <w:rPr>
                <w:rFonts w:cs="Calibri"/>
                <w:color w:val="FF0000"/>
                <w:u w:color="000000"/>
                <w:bdr w:val="nil"/>
              </w:rPr>
            </w:pPr>
            <w:r w:rsidRPr="009F3413">
              <w:rPr>
                <w:rFonts w:cs="Calibri"/>
                <w:noProof/>
                <w:color w:val="FF0000"/>
                <w:kern w:val="36"/>
                <w:u w:color="000000"/>
                <w:bdr w:val="nil"/>
              </w:rPr>
              <w:drawing>
                <wp:inline distT="0" distB="0" distL="0" distR="0" wp14:anchorId="6B7CA5D4" wp14:editId="27F29D45">
                  <wp:extent cx="771525" cy="771525"/>
                  <wp:effectExtent l="0" t="0" r="9525" b="9525"/>
                  <wp:docPr id="10569324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4059" w:type="dxa"/>
            <w:vAlign w:val="center"/>
          </w:tcPr>
          <w:p w14:paraId="017FAE8E" w14:textId="77777777" w:rsidR="009F3413" w:rsidRPr="009F3413" w:rsidRDefault="009F3413" w:rsidP="009F3413">
            <w:pPr>
              <w:pBdr>
                <w:top w:val="nil"/>
                <w:left w:val="nil"/>
                <w:bottom w:val="nil"/>
                <w:right w:val="nil"/>
                <w:between w:val="nil"/>
                <w:bar w:val="nil"/>
              </w:pBdr>
              <w:spacing w:after="0" w:line="360" w:lineRule="auto"/>
              <w:rPr>
                <w:rFonts w:cs="Calibri"/>
                <w:b/>
                <w:bCs/>
                <w:color w:val="FF0000"/>
                <w:u w:color="000000"/>
                <w:bdr w:val="nil"/>
              </w:rPr>
            </w:pPr>
            <w:r w:rsidRPr="009F3413">
              <w:rPr>
                <w:rFonts w:ascii="Markazi Text" w:hAnsi="Markazi Text" w:cs="Markazi Text"/>
                <w:b/>
                <w:bCs/>
                <w:color w:val="FF0000"/>
                <w:kern w:val="36"/>
                <w:sz w:val="23"/>
                <w:szCs w:val="23"/>
                <w:u w:color="000000"/>
                <w:rtl/>
                <w14:ligatures w14:val="standardContextual"/>
              </w:rPr>
              <w:t>م</w:t>
            </w:r>
            <w:r w:rsidRPr="009F3413">
              <w:rPr>
                <w:rFonts w:ascii="Markazi Text" w:hAnsi="Markazi Text" w:cs="Markazi Text" w:hint="cs"/>
                <w:b/>
                <w:bCs/>
                <w:color w:val="FF0000"/>
                <w:kern w:val="36"/>
                <w:sz w:val="23"/>
                <w:szCs w:val="23"/>
                <w:u w:color="000000"/>
                <w:rtl/>
                <w14:ligatures w14:val="standardContextual"/>
              </w:rPr>
              <w:t>ـ</w:t>
            </w:r>
            <w:r w:rsidRPr="009F3413">
              <w:rPr>
                <w:rFonts w:ascii="Markazi Text" w:hAnsi="Markazi Text" w:cs="Markazi Text"/>
                <w:b/>
                <w:bCs/>
                <w:color w:val="FF0000"/>
                <w:kern w:val="36"/>
                <w:sz w:val="23"/>
                <w:szCs w:val="23"/>
                <w:u w:color="000000"/>
                <w:rtl/>
                <w14:ligatures w14:val="standardContextual"/>
              </w:rPr>
              <w:t>ج</w:t>
            </w:r>
            <w:r w:rsidRPr="009F3413">
              <w:rPr>
                <w:rFonts w:ascii="Markazi Text" w:hAnsi="Markazi Text" w:cs="Markazi Text" w:hint="cs"/>
                <w:b/>
                <w:bCs/>
                <w:color w:val="FF0000"/>
                <w:kern w:val="36"/>
                <w:sz w:val="23"/>
                <w:szCs w:val="23"/>
                <w:u w:color="000000"/>
                <w:rtl/>
                <w14:ligatures w14:val="standardContextual"/>
              </w:rPr>
              <w:t>ـ</w:t>
            </w:r>
            <w:r w:rsidRPr="009F3413">
              <w:rPr>
                <w:rFonts w:ascii="Markazi Text" w:hAnsi="Markazi Text" w:cs="Markazi Text"/>
                <w:b/>
                <w:bCs/>
                <w:color w:val="FF0000"/>
                <w:kern w:val="36"/>
                <w:sz w:val="23"/>
                <w:szCs w:val="23"/>
                <w:u w:color="000000"/>
                <w:rtl/>
                <w14:ligatures w14:val="standardContextual"/>
              </w:rPr>
              <w:t>ل</w:t>
            </w:r>
            <w:r w:rsidRPr="009F3413">
              <w:rPr>
                <w:rFonts w:ascii="Markazi Text" w:hAnsi="Markazi Text" w:cs="Markazi Text" w:hint="cs"/>
                <w:b/>
                <w:bCs/>
                <w:color w:val="FF0000"/>
                <w:kern w:val="36"/>
                <w:sz w:val="23"/>
                <w:szCs w:val="23"/>
                <w:u w:color="000000"/>
                <w:rtl/>
                <w:lang w:bidi="ar-JO"/>
                <w14:ligatures w14:val="standardContextual"/>
              </w:rPr>
              <w:t>ـــــ</w:t>
            </w:r>
            <w:r w:rsidRPr="009F3413">
              <w:rPr>
                <w:rFonts w:ascii="Markazi Text" w:hAnsi="Markazi Text" w:cs="Markazi Text"/>
                <w:b/>
                <w:bCs/>
                <w:color w:val="FF0000"/>
                <w:kern w:val="36"/>
                <w:sz w:val="23"/>
                <w:szCs w:val="23"/>
                <w:u w:color="000000"/>
                <w:rtl/>
                <w14:ligatures w14:val="standardContextual"/>
              </w:rPr>
              <w:t>ة ج</w:t>
            </w:r>
            <w:r w:rsidRPr="009F3413">
              <w:rPr>
                <w:rFonts w:ascii="Markazi Text" w:hAnsi="Markazi Text" w:cs="Markazi Text" w:hint="cs"/>
                <w:b/>
                <w:bCs/>
                <w:color w:val="FF0000"/>
                <w:kern w:val="36"/>
                <w:sz w:val="23"/>
                <w:szCs w:val="23"/>
                <w:u w:color="000000"/>
                <w:rtl/>
                <w14:ligatures w14:val="standardContextual"/>
              </w:rPr>
              <w:t>ـ</w:t>
            </w:r>
            <w:r w:rsidRPr="009F3413">
              <w:rPr>
                <w:rFonts w:ascii="Markazi Text" w:hAnsi="Markazi Text" w:cs="Markazi Text"/>
                <w:b/>
                <w:bCs/>
                <w:color w:val="FF0000"/>
                <w:kern w:val="36"/>
                <w:sz w:val="23"/>
                <w:szCs w:val="23"/>
                <w:u w:color="000000"/>
                <w:rtl/>
                <w14:ligatures w14:val="standardContextual"/>
              </w:rPr>
              <w:t>ام</w:t>
            </w:r>
            <w:r w:rsidRPr="009F3413">
              <w:rPr>
                <w:rFonts w:ascii="Markazi Text" w:hAnsi="Markazi Text" w:cs="Markazi Text" w:hint="cs"/>
                <w:b/>
                <w:bCs/>
                <w:color w:val="FF0000"/>
                <w:kern w:val="36"/>
                <w:sz w:val="23"/>
                <w:szCs w:val="23"/>
                <w:u w:color="000000"/>
                <w:rtl/>
                <w14:ligatures w14:val="standardContextual"/>
              </w:rPr>
              <w:t>ـ</w:t>
            </w:r>
            <w:r w:rsidRPr="009F3413">
              <w:rPr>
                <w:rFonts w:ascii="Markazi Text" w:hAnsi="Markazi Text" w:cs="Markazi Text"/>
                <w:b/>
                <w:bCs/>
                <w:color w:val="FF0000"/>
                <w:kern w:val="36"/>
                <w:sz w:val="23"/>
                <w:szCs w:val="23"/>
                <w:u w:color="000000"/>
                <w:rtl/>
                <w14:ligatures w14:val="standardContextual"/>
              </w:rPr>
              <w:t>ع</w:t>
            </w:r>
            <w:r w:rsidRPr="009F3413">
              <w:rPr>
                <w:rFonts w:ascii="Markazi Text" w:hAnsi="Markazi Text" w:cs="Markazi Text" w:hint="cs"/>
                <w:b/>
                <w:bCs/>
                <w:color w:val="FF0000"/>
                <w:kern w:val="36"/>
                <w:sz w:val="23"/>
                <w:szCs w:val="23"/>
                <w:u w:color="000000"/>
                <w:rtl/>
                <w14:ligatures w14:val="standardContextual"/>
              </w:rPr>
              <w:t>ـــــ</w:t>
            </w:r>
            <w:r w:rsidRPr="009F3413">
              <w:rPr>
                <w:rFonts w:ascii="Markazi Text" w:hAnsi="Markazi Text" w:cs="Markazi Text"/>
                <w:b/>
                <w:bCs/>
                <w:color w:val="FF0000"/>
                <w:kern w:val="36"/>
                <w:sz w:val="23"/>
                <w:szCs w:val="23"/>
                <w:u w:color="000000"/>
                <w:rtl/>
                <w14:ligatures w14:val="standardContextual"/>
              </w:rPr>
              <w:t>ة ال</w:t>
            </w:r>
            <w:r w:rsidRPr="009F3413">
              <w:rPr>
                <w:rFonts w:ascii="Markazi Text" w:hAnsi="Markazi Text" w:cs="Markazi Text" w:hint="cs"/>
                <w:b/>
                <w:bCs/>
                <w:color w:val="FF0000"/>
                <w:kern w:val="36"/>
                <w:sz w:val="23"/>
                <w:szCs w:val="23"/>
                <w:u w:color="000000"/>
                <w:rtl/>
                <w14:ligatures w14:val="standardContextual"/>
              </w:rPr>
              <w:t>ـ</w:t>
            </w:r>
            <w:r w:rsidRPr="009F3413">
              <w:rPr>
                <w:rFonts w:ascii="Markazi Text" w:hAnsi="Markazi Text" w:cs="Markazi Text"/>
                <w:b/>
                <w:bCs/>
                <w:color w:val="FF0000"/>
                <w:kern w:val="36"/>
                <w:sz w:val="23"/>
                <w:szCs w:val="23"/>
                <w:u w:color="000000"/>
                <w:rtl/>
                <w14:ligatures w14:val="standardContextual"/>
              </w:rPr>
              <w:t>ن</w:t>
            </w:r>
            <w:r w:rsidRPr="009F3413">
              <w:rPr>
                <w:rFonts w:ascii="Markazi Text" w:hAnsi="Markazi Text" w:cs="Markazi Text" w:hint="cs"/>
                <w:b/>
                <w:bCs/>
                <w:color w:val="FF0000"/>
                <w:kern w:val="36"/>
                <w:sz w:val="23"/>
                <w:szCs w:val="23"/>
                <w:u w:color="000000"/>
                <w:rtl/>
                <w14:ligatures w14:val="standardContextual"/>
              </w:rPr>
              <w:t>ـ</w:t>
            </w:r>
            <w:r w:rsidRPr="009F3413">
              <w:rPr>
                <w:rFonts w:ascii="Markazi Text" w:hAnsi="Markazi Text" w:cs="Markazi Text"/>
                <w:b/>
                <w:bCs/>
                <w:color w:val="FF0000"/>
                <w:kern w:val="36"/>
                <w:sz w:val="23"/>
                <w:szCs w:val="23"/>
                <w:u w:color="000000"/>
                <w:rtl/>
                <w14:ligatures w14:val="standardContextual"/>
              </w:rPr>
              <w:t>ج</w:t>
            </w:r>
            <w:r w:rsidRPr="009F3413">
              <w:rPr>
                <w:rFonts w:ascii="Markazi Text" w:hAnsi="Markazi Text" w:cs="Markazi Text" w:hint="cs"/>
                <w:b/>
                <w:bCs/>
                <w:color w:val="FF0000"/>
                <w:kern w:val="36"/>
                <w:sz w:val="23"/>
                <w:szCs w:val="23"/>
                <w:u w:color="000000"/>
                <w:rtl/>
                <w14:ligatures w14:val="standardContextual"/>
              </w:rPr>
              <w:t>ــــــ</w:t>
            </w:r>
            <w:r w:rsidRPr="009F3413">
              <w:rPr>
                <w:rFonts w:ascii="Markazi Text" w:hAnsi="Markazi Text" w:cs="Markazi Text"/>
                <w:b/>
                <w:bCs/>
                <w:color w:val="FF0000"/>
                <w:kern w:val="36"/>
                <w:sz w:val="23"/>
                <w:szCs w:val="23"/>
                <w:u w:color="000000"/>
                <w:rtl/>
                <w14:ligatures w14:val="standardContextual"/>
              </w:rPr>
              <w:t>اح ل</w:t>
            </w:r>
            <w:r w:rsidRPr="009F3413">
              <w:rPr>
                <w:rFonts w:ascii="Markazi Text" w:hAnsi="Markazi Text" w:cs="Markazi Text" w:hint="cs"/>
                <w:b/>
                <w:bCs/>
                <w:color w:val="FF0000"/>
                <w:kern w:val="36"/>
                <w:sz w:val="23"/>
                <w:szCs w:val="23"/>
                <w:u w:color="000000"/>
                <w:rtl/>
                <w14:ligatures w14:val="standardContextual"/>
              </w:rPr>
              <w:t>ـ</w:t>
            </w:r>
            <w:r w:rsidRPr="009F3413">
              <w:rPr>
                <w:rFonts w:ascii="Markazi Text" w:hAnsi="Markazi Text" w:cs="Markazi Text"/>
                <w:b/>
                <w:bCs/>
                <w:color w:val="FF0000"/>
                <w:kern w:val="36"/>
                <w:sz w:val="23"/>
                <w:szCs w:val="23"/>
                <w:u w:color="000000"/>
                <w:rtl/>
                <w14:ligatures w14:val="standardContextual"/>
              </w:rPr>
              <w:t>لأب</w:t>
            </w:r>
            <w:r w:rsidRPr="009F3413">
              <w:rPr>
                <w:rFonts w:ascii="Markazi Text" w:hAnsi="Markazi Text" w:cs="Markazi Text" w:hint="cs"/>
                <w:b/>
                <w:bCs/>
                <w:color w:val="FF0000"/>
                <w:kern w:val="36"/>
                <w:sz w:val="23"/>
                <w:szCs w:val="23"/>
                <w:u w:color="000000"/>
                <w:rtl/>
                <w14:ligatures w14:val="standardContextual"/>
              </w:rPr>
              <w:t>ـ</w:t>
            </w:r>
            <w:r w:rsidRPr="009F3413">
              <w:rPr>
                <w:rFonts w:ascii="Markazi Text" w:hAnsi="Markazi Text" w:cs="Markazi Text"/>
                <w:b/>
                <w:bCs/>
                <w:color w:val="FF0000"/>
                <w:kern w:val="36"/>
                <w:sz w:val="23"/>
                <w:szCs w:val="23"/>
                <w:u w:color="000000"/>
                <w:rtl/>
                <w14:ligatures w14:val="standardContextual"/>
              </w:rPr>
              <w:t>ح</w:t>
            </w:r>
            <w:r w:rsidRPr="009F3413">
              <w:rPr>
                <w:rFonts w:ascii="Markazi Text" w:hAnsi="Markazi Text" w:cs="Markazi Text" w:hint="cs"/>
                <w:b/>
                <w:bCs/>
                <w:color w:val="FF0000"/>
                <w:kern w:val="36"/>
                <w:sz w:val="23"/>
                <w:szCs w:val="23"/>
                <w:u w:color="000000"/>
                <w:rtl/>
                <w14:ligatures w14:val="standardContextual"/>
              </w:rPr>
              <w:t>ـــــــــ</w:t>
            </w:r>
            <w:r w:rsidRPr="009F3413">
              <w:rPr>
                <w:rFonts w:ascii="Markazi Text" w:hAnsi="Markazi Text" w:cs="Markazi Text"/>
                <w:b/>
                <w:bCs/>
                <w:color w:val="FF0000"/>
                <w:kern w:val="36"/>
                <w:sz w:val="23"/>
                <w:szCs w:val="23"/>
                <w:u w:color="000000"/>
                <w:rtl/>
                <w14:ligatures w14:val="standardContextual"/>
              </w:rPr>
              <w:t>اث – ب</w:t>
            </w:r>
            <w:r w:rsidRPr="009F3413">
              <w:rPr>
                <w:rFonts w:ascii="Markazi Text" w:hAnsi="Markazi Text" w:cs="Markazi Text"/>
                <w:b/>
                <w:bCs/>
                <w:color w:val="FF0000"/>
                <w:kern w:val="2"/>
                <w:u w:color="000000"/>
                <w14:ligatures w14:val="standardContextual"/>
              </w:rPr>
              <w:br/>
            </w:r>
            <w:r w:rsidRPr="009F3413">
              <w:rPr>
                <w:rFonts w:ascii="Garamond" w:hAnsi="Garamond"/>
                <w:b/>
                <w:bCs/>
                <w:color w:val="FF0000"/>
                <w:kern w:val="36"/>
                <w:sz w:val="60"/>
                <w:szCs w:val="60"/>
                <w:u w:color="000000"/>
                <w:rtl/>
                <w14:ligatures w14:val="standardContextual"/>
              </w:rPr>
              <w:t>العلوم الإنسانية</w:t>
            </w:r>
          </w:p>
        </w:tc>
      </w:tr>
    </w:tbl>
    <w:p w14:paraId="0D14151B" w14:textId="239004BE" w:rsidR="009F3413" w:rsidRPr="009F3413" w:rsidRDefault="009F3413" w:rsidP="009F3413">
      <w:pPr>
        <w:bidi w:val="0"/>
        <w:spacing w:before="120" w:after="0" w:line="360" w:lineRule="auto"/>
        <w:jc w:val="both"/>
        <w:rPr>
          <w:rFonts w:ascii="Arial" w:eastAsia="Times New Roman" w:hAnsi="Arial" w:cs="Arial"/>
          <w:b/>
          <w:bCs/>
          <w:sz w:val="32"/>
          <w:szCs w:val="20"/>
        </w:rPr>
      </w:pPr>
      <w:r w:rsidRPr="009F3413">
        <w:rPr>
          <w:rFonts w:ascii="Arial" w:eastAsia="Times New Roman" w:hAnsi="Arial" w:cs="Arial"/>
          <w:b/>
          <w:bCs/>
          <w:sz w:val="32"/>
          <w:szCs w:val="20"/>
        </w:rPr>
        <w:t xml:space="preserve">The Effectiveness </w:t>
      </w:r>
      <w:r>
        <w:rPr>
          <w:rFonts w:ascii="Arial" w:eastAsia="Times New Roman" w:hAnsi="Arial" w:cs="Arial"/>
          <w:b/>
          <w:bCs/>
          <w:sz w:val="32"/>
          <w:szCs w:val="20"/>
        </w:rPr>
        <w:t>o</w:t>
      </w:r>
      <w:r w:rsidRPr="009F3413">
        <w:rPr>
          <w:rFonts w:ascii="Arial" w:eastAsia="Times New Roman" w:hAnsi="Arial" w:cs="Arial"/>
          <w:b/>
          <w:bCs/>
          <w:sz w:val="32"/>
          <w:szCs w:val="20"/>
        </w:rPr>
        <w:t xml:space="preserve">f </w:t>
      </w:r>
      <w:proofErr w:type="gramStart"/>
      <w:r w:rsidRPr="009F3413">
        <w:rPr>
          <w:rFonts w:ascii="Arial" w:eastAsia="Times New Roman" w:hAnsi="Arial" w:cs="Arial"/>
          <w:b/>
          <w:bCs/>
          <w:sz w:val="32"/>
          <w:szCs w:val="20"/>
        </w:rPr>
        <w:t>A</w:t>
      </w:r>
      <w:proofErr w:type="gramEnd"/>
      <w:r w:rsidRPr="009F3413">
        <w:rPr>
          <w:rFonts w:ascii="Arial" w:eastAsia="Times New Roman" w:hAnsi="Arial" w:cs="Arial"/>
          <w:b/>
          <w:bCs/>
          <w:sz w:val="32"/>
          <w:szCs w:val="20"/>
        </w:rPr>
        <w:t xml:space="preserve"> Cognitive-Behavioral Therapy Program </w:t>
      </w:r>
      <w:r>
        <w:rPr>
          <w:rFonts w:ascii="Arial" w:eastAsia="Times New Roman" w:hAnsi="Arial" w:cs="Arial"/>
          <w:b/>
          <w:bCs/>
          <w:sz w:val="32"/>
          <w:szCs w:val="20"/>
        </w:rPr>
        <w:t>i</w:t>
      </w:r>
      <w:r w:rsidRPr="009F3413">
        <w:rPr>
          <w:rFonts w:ascii="Arial" w:eastAsia="Times New Roman" w:hAnsi="Arial" w:cs="Arial"/>
          <w:b/>
          <w:bCs/>
          <w:sz w:val="32"/>
          <w:szCs w:val="20"/>
        </w:rPr>
        <w:t xml:space="preserve">n Reducing Depression </w:t>
      </w:r>
      <w:r>
        <w:rPr>
          <w:rFonts w:ascii="Arial" w:eastAsia="Times New Roman" w:hAnsi="Arial" w:cs="Arial"/>
          <w:b/>
          <w:bCs/>
          <w:sz w:val="32"/>
          <w:szCs w:val="20"/>
        </w:rPr>
        <w:t>a</w:t>
      </w:r>
      <w:r w:rsidRPr="009F3413">
        <w:rPr>
          <w:rFonts w:ascii="Arial" w:eastAsia="Times New Roman" w:hAnsi="Arial" w:cs="Arial"/>
          <w:b/>
          <w:bCs/>
          <w:sz w:val="32"/>
          <w:szCs w:val="20"/>
        </w:rPr>
        <w:t xml:space="preserve">mong Abused Women </w:t>
      </w:r>
      <w:r>
        <w:rPr>
          <w:rFonts w:ascii="Arial" w:eastAsia="Times New Roman" w:hAnsi="Arial" w:cs="Arial"/>
          <w:b/>
          <w:bCs/>
          <w:sz w:val="32"/>
          <w:szCs w:val="20"/>
        </w:rPr>
        <w:t>i</w:t>
      </w:r>
      <w:r w:rsidRPr="009F3413">
        <w:rPr>
          <w:rFonts w:ascii="Arial" w:eastAsia="Times New Roman" w:hAnsi="Arial" w:cs="Arial"/>
          <w:b/>
          <w:bCs/>
          <w:sz w:val="32"/>
          <w:szCs w:val="20"/>
        </w:rPr>
        <w:t>n Gaza Governorate</w:t>
      </w:r>
    </w:p>
    <w:p w14:paraId="201AA254" w14:textId="1DCB440C" w:rsidR="009F3413" w:rsidRPr="009F3413" w:rsidRDefault="000E4471" w:rsidP="000E4471">
      <w:pPr>
        <w:tabs>
          <w:tab w:val="left" w:pos="5292"/>
        </w:tabs>
        <w:bidi w:val="0"/>
        <w:spacing w:after="120" w:line="259" w:lineRule="auto"/>
        <w:rPr>
          <w:rFonts w:ascii="Arial" w:eastAsia="Times New Roman" w:hAnsi="Arial" w:cs="Arial"/>
          <w:sz w:val="16"/>
          <w:szCs w:val="16"/>
        </w:rPr>
      </w:pPr>
      <w:r w:rsidRPr="000E4471">
        <w:rPr>
          <w:rFonts w:ascii="Arial" w:eastAsia="Calibri" w:hAnsi="Arial" w:cs="Arial"/>
          <w:b/>
          <w:bCs/>
          <w:color w:val="000000"/>
          <w:lang w:bidi="ar-JO"/>
        </w:rPr>
        <w:t>Asmaa Ghourab</w:t>
      </w:r>
      <w:r w:rsidRPr="009F3413">
        <w:rPr>
          <w:rFonts w:ascii="Times New Roman" w:eastAsia="Calibri" w:hAnsi="Times New Roman" w:cs="Times New Roman"/>
          <w:color w:val="000000"/>
          <w:sz w:val="24"/>
          <w:szCs w:val="24"/>
          <w:vertAlign w:val="superscript"/>
          <w:lang w:bidi="ar-JO"/>
        </w:rPr>
        <w:t>1,*</w:t>
      </w:r>
      <w:r w:rsidRPr="000E4471">
        <w:rPr>
          <w:rFonts w:ascii="Arial" w:eastAsia="Calibri" w:hAnsi="Arial" w:cs="Arial"/>
          <w:b/>
          <w:bCs/>
          <w:color w:val="000000"/>
          <w:lang w:bidi="ar-JO"/>
        </w:rPr>
        <w:t xml:space="preserve"> &amp; Iqbal Al-Gharbi</w:t>
      </w:r>
      <w:r w:rsidRPr="000E4471">
        <w:rPr>
          <w:rFonts w:asciiTheme="majorBidi" w:eastAsia="Calibri" w:hAnsiTheme="majorBidi" w:cstheme="majorBidi"/>
          <w:color w:val="000000"/>
          <w:sz w:val="24"/>
          <w:szCs w:val="24"/>
          <w:vertAlign w:val="superscript"/>
          <w:rtl/>
          <w:lang w:bidi="ar-JO"/>
        </w:rPr>
        <w:t>2</w:t>
      </w:r>
      <w:r w:rsidR="009F3413" w:rsidRPr="009F3413">
        <w:rPr>
          <w:rFonts w:ascii="Arial" w:eastAsia="Calibri" w:hAnsi="Arial" w:cs="Arial"/>
          <w:b/>
          <w:bCs/>
          <w:color w:val="000000"/>
          <w:lang w:bidi="ar-JO"/>
        </w:rPr>
        <w:br/>
      </w:r>
      <w:r w:rsidR="009F3413" w:rsidRPr="009F3413">
        <w:rPr>
          <w:rFonts w:ascii="Arial" w:eastAsia="Times New Roman" w:hAnsi="Arial" w:cs="Arial"/>
          <w:bCs/>
          <w:color w:val="FF0000"/>
          <w:kern w:val="36"/>
          <w:sz w:val="16"/>
          <w:szCs w:val="16"/>
          <w:u w:color="000000"/>
          <w:lang w:val="en-ID"/>
        </w:rPr>
        <w:t xml:space="preserve">(Type: </w:t>
      </w:r>
      <w:r w:rsidR="009F3413" w:rsidRPr="009F3413">
        <w:rPr>
          <w:rFonts w:ascii="Arial" w:eastAsia="Times New Roman" w:hAnsi="Arial" w:cs="Arial"/>
          <w:bCs/>
          <w:color w:val="FF0000"/>
          <w:kern w:val="36"/>
          <w:sz w:val="16"/>
          <w:szCs w:val="16"/>
          <w:u w:color="000000"/>
        </w:rPr>
        <w:t>Full</w:t>
      </w:r>
      <w:r w:rsidR="009F3413" w:rsidRPr="009F3413">
        <w:rPr>
          <w:rFonts w:ascii="Arial" w:eastAsia="Times New Roman" w:hAnsi="Arial" w:cs="Arial"/>
          <w:bCs/>
          <w:color w:val="FF0000"/>
          <w:kern w:val="36"/>
          <w:sz w:val="16"/>
          <w:szCs w:val="16"/>
          <w:u w:color="000000"/>
          <w:lang w:val="en-ID"/>
        </w:rPr>
        <w:t xml:space="preserve"> Article</w:t>
      </w:r>
      <w:r w:rsidR="009F3413" w:rsidRPr="009F3413">
        <w:rPr>
          <w:rFonts w:ascii="Arial" w:eastAsia="Times New Roman" w:hAnsi="Arial" w:cs="Arial"/>
          <w:b/>
          <w:color w:val="FF0000"/>
          <w:kern w:val="36"/>
          <w:sz w:val="16"/>
          <w:szCs w:val="16"/>
          <w:u w:color="000000"/>
          <w:rtl/>
          <w:lang w:val="en-ID"/>
        </w:rPr>
        <w:t>(</w:t>
      </w:r>
      <w:r w:rsidR="009F3413" w:rsidRPr="009F3413">
        <w:rPr>
          <w:rFonts w:ascii="Arial" w:eastAsia="Times New Roman" w:hAnsi="Arial" w:cs="Arial"/>
          <w:bCs/>
          <w:color w:val="FF0000"/>
          <w:kern w:val="36"/>
          <w:sz w:val="16"/>
          <w:szCs w:val="16"/>
          <w:u w:color="000000"/>
          <w:lang w:val="en-ID"/>
        </w:rPr>
        <w:t>.</w:t>
      </w:r>
      <w:r w:rsidR="009F3413" w:rsidRPr="009F3413">
        <w:rPr>
          <w:rFonts w:ascii="Arial" w:eastAsia="Times New Roman" w:hAnsi="Arial" w:cs="Arial"/>
          <w:sz w:val="16"/>
          <w:szCs w:val="16"/>
          <w:lang w:val="en-ID"/>
        </w:rPr>
        <w:t xml:space="preserve"> </w:t>
      </w:r>
      <w:r w:rsidR="009F3413" w:rsidRPr="009F3413">
        <w:rPr>
          <w:rFonts w:ascii="Arial" w:eastAsia="Times New Roman" w:hAnsi="Arial" w:cs="Arial"/>
          <w:sz w:val="16"/>
          <w:szCs w:val="16"/>
        </w:rPr>
        <w:t xml:space="preserve">Received: </w:t>
      </w:r>
      <w:r w:rsidR="00C6167C">
        <w:rPr>
          <w:rFonts w:ascii="Arial" w:eastAsia="Times New Roman" w:hAnsi="Arial" w:cs="Arial" w:hint="cs"/>
          <w:sz w:val="16"/>
          <w:szCs w:val="16"/>
          <w:rtl/>
        </w:rPr>
        <w:t>8</w:t>
      </w:r>
      <w:proofErr w:type="spellStart"/>
      <w:r w:rsidR="009F3413" w:rsidRPr="009F3413">
        <w:rPr>
          <w:rFonts w:ascii="Arial" w:eastAsia="Times New Roman" w:hAnsi="Arial" w:cs="Arial"/>
          <w:sz w:val="16"/>
          <w:szCs w:val="16"/>
          <w:vertAlign w:val="superscript"/>
        </w:rPr>
        <w:t>th</w:t>
      </w:r>
      <w:proofErr w:type="spellEnd"/>
      <w:r w:rsidR="009F3413" w:rsidRPr="009F3413">
        <w:rPr>
          <w:rFonts w:ascii="Arial" w:eastAsia="Times New Roman" w:hAnsi="Arial" w:cs="Arial"/>
          <w:sz w:val="16"/>
          <w:szCs w:val="16"/>
        </w:rPr>
        <w:t xml:space="preserve"> </w:t>
      </w:r>
      <w:r w:rsidR="00C6167C">
        <w:rPr>
          <w:rFonts w:ascii="Arial" w:eastAsia="Times New Roman" w:hAnsi="Arial" w:cs="Arial"/>
          <w:sz w:val="16"/>
          <w:szCs w:val="16"/>
        </w:rPr>
        <w:t>Aug</w:t>
      </w:r>
      <w:r w:rsidR="009F3413" w:rsidRPr="009F3413">
        <w:rPr>
          <w:rFonts w:ascii="Arial" w:eastAsia="Times New Roman" w:hAnsi="Arial" w:cs="Arial"/>
          <w:sz w:val="16"/>
          <w:szCs w:val="16"/>
        </w:rPr>
        <w:t xml:space="preserve">. 2024, Accepted: </w:t>
      </w:r>
      <w:r w:rsidR="00C6167C">
        <w:rPr>
          <w:rFonts w:ascii="Arial" w:eastAsia="Times New Roman" w:hAnsi="Arial" w:cs="Arial"/>
          <w:sz w:val="16"/>
          <w:szCs w:val="16"/>
        </w:rPr>
        <w:t>11</w:t>
      </w:r>
      <w:r w:rsidR="00C6167C" w:rsidRPr="00C6167C">
        <w:rPr>
          <w:rFonts w:ascii="Arial" w:eastAsia="Times New Roman" w:hAnsi="Arial" w:cs="Arial"/>
          <w:sz w:val="16"/>
          <w:szCs w:val="16"/>
          <w:vertAlign w:val="superscript"/>
        </w:rPr>
        <w:t>st</w:t>
      </w:r>
      <w:r w:rsidR="00C6167C">
        <w:rPr>
          <w:rFonts w:ascii="Arial" w:eastAsia="Times New Roman" w:hAnsi="Arial" w:cs="Arial"/>
          <w:sz w:val="16"/>
          <w:szCs w:val="16"/>
        </w:rPr>
        <w:t xml:space="preserve"> Dec</w:t>
      </w:r>
      <w:r w:rsidR="009F3413" w:rsidRPr="009F3413">
        <w:rPr>
          <w:rFonts w:ascii="Arial" w:eastAsia="Times New Roman" w:hAnsi="Arial" w:cs="Arial"/>
          <w:sz w:val="16"/>
          <w:szCs w:val="16"/>
        </w:rPr>
        <w:t xml:space="preserve">. 2025, Published: </w:t>
      </w:r>
      <w:r w:rsidR="00C6167C">
        <w:rPr>
          <w:rFonts w:ascii="Arial" w:eastAsia="Times New Roman" w:hAnsi="Arial" w:cs="Arial" w:hint="cs"/>
          <w:sz w:val="16"/>
          <w:szCs w:val="16"/>
          <w:rtl/>
        </w:rPr>
        <w:t>××××</w:t>
      </w:r>
      <w:r w:rsidR="009F3413" w:rsidRPr="009F3413">
        <w:rPr>
          <w:rFonts w:ascii="Arial" w:eastAsia="Times New Roman" w:hAnsi="Arial" w:cs="Arial"/>
          <w:sz w:val="16"/>
          <w:szCs w:val="16"/>
        </w:rPr>
        <w:t>, DOI:</w:t>
      </w:r>
      <w:r w:rsidR="009F3413" w:rsidRPr="009F3413">
        <w:rPr>
          <w:rFonts w:ascii="Arial" w:eastAsia="Times New Roman" w:hAnsi="Arial" w:cs="Arial"/>
          <w:sz w:val="16"/>
          <w:szCs w:val="16"/>
          <w:rtl/>
        </w:rPr>
        <w:t xml:space="preserve"> </w:t>
      </w:r>
      <w:r w:rsidR="00C6167C">
        <w:rPr>
          <w:rFonts w:ascii="Arial" w:eastAsia="Times New Roman" w:hAnsi="Arial" w:cs="Arial" w:hint="cs"/>
          <w:sz w:val="16"/>
          <w:szCs w:val="16"/>
          <w:rtl/>
        </w:rPr>
        <w:t>××××</w:t>
      </w:r>
    </w:p>
    <w:tbl>
      <w:tblPr>
        <w:tblStyle w:val="10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blCellMar>
          <w:top w:w="144" w:type="dxa"/>
          <w:left w:w="144" w:type="dxa"/>
          <w:bottom w:w="144" w:type="dxa"/>
          <w:right w:w="144" w:type="dxa"/>
        </w:tblCellMar>
        <w:tblLook w:val="04A0" w:firstRow="1" w:lastRow="0" w:firstColumn="1" w:lastColumn="0" w:noHBand="0" w:noVBand="1"/>
      </w:tblPr>
      <w:tblGrid>
        <w:gridCol w:w="9752"/>
      </w:tblGrid>
      <w:tr w:rsidR="009F3413" w:rsidRPr="009F3413" w14:paraId="13152EE3" w14:textId="77777777" w:rsidTr="009F3413">
        <w:trPr>
          <w:trHeight w:val="284"/>
        </w:trPr>
        <w:tc>
          <w:tcPr>
            <w:tcW w:w="9752" w:type="dxa"/>
            <w:shd w:val="clear" w:color="auto" w:fill="FBE4D5"/>
          </w:tcPr>
          <w:p w14:paraId="194F5EFB" w14:textId="45859F5F" w:rsidR="00C6167C" w:rsidRPr="00C6167C" w:rsidRDefault="00C6167C" w:rsidP="00C6167C">
            <w:pPr>
              <w:bidi w:val="0"/>
              <w:spacing w:after="0" w:line="288" w:lineRule="auto"/>
              <w:jc w:val="both"/>
              <w:rPr>
                <w:rFonts w:asciiTheme="majorBidi" w:hAnsiTheme="majorBidi" w:cstheme="majorBidi"/>
                <w:sz w:val="20"/>
                <w:szCs w:val="20"/>
              </w:rPr>
            </w:pPr>
            <w:r w:rsidRPr="00C6167C">
              <w:rPr>
                <w:rFonts w:asciiTheme="majorBidi" w:hAnsiTheme="majorBidi" w:cstheme="majorBidi"/>
                <w:b/>
                <w:bCs/>
                <w:sz w:val="20"/>
                <w:szCs w:val="20"/>
              </w:rPr>
              <w:t xml:space="preserve">Abstract: Aim: </w:t>
            </w:r>
            <w:r w:rsidRPr="00C6167C">
              <w:rPr>
                <w:rFonts w:asciiTheme="majorBidi" w:hAnsiTheme="majorBidi" w:cstheme="majorBidi"/>
                <w:sz w:val="20"/>
                <w:szCs w:val="20"/>
              </w:rPr>
              <w:t xml:space="preserve">The study aimed to assess the effectiveness of a cognitive-behavioral therapy program in alleviating psychological depression among abused women in the Gaza Governorate. </w:t>
            </w:r>
            <w:r w:rsidRPr="00C6167C">
              <w:rPr>
                <w:rFonts w:asciiTheme="majorBidi" w:hAnsiTheme="majorBidi" w:cstheme="majorBidi"/>
                <w:b/>
                <w:bCs/>
                <w:sz w:val="20"/>
                <w:szCs w:val="20"/>
              </w:rPr>
              <w:t>Method:</w:t>
            </w:r>
            <w:r w:rsidRPr="00C6167C">
              <w:rPr>
                <w:rFonts w:asciiTheme="majorBidi" w:hAnsiTheme="majorBidi" w:cstheme="majorBidi"/>
                <w:sz w:val="20"/>
                <w:szCs w:val="20"/>
              </w:rPr>
              <w:t xml:space="preserve"> The study adopted the quasi-experimental approach and selected a purposive sample of (30) women who had scored the highest on Beck’s Depression Inventory among those who received services from the Aisha Association for the Protection of Women and Children. </w:t>
            </w:r>
            <w:r w:rsidRPr="00C6167C">
              <w:rPr>
                <w:rFonts w:asciiTheme="majorBidi" w:hAnsiTheme="majorBidi" w:cstheme="majorBidi"/>
                <w:b/>
                <w:bCs/>
                <w:sz w:val="20"/>
                <w:szCs w:val="20"/>
              </w:rPr>
              <w:t>Method:</w:t>
            </w:r>
            <w:r w:rsidRPr="00C6167C">
              <w:rPr>
                <w:rFonts w:asciiTheme="majorBidi" w:hAnsiTheme="majorBidi" w:cstheme="majorBidi"/>
                <w:sz w:val="20"/>
                <w:szCs w:val="20"/>
              </w:rPr>
              <w:t xml:space="preserve"> The sample was divided into two groups: a treatment group (15 women) who received the therapeutic program, and a control group (15 women). </w:t>
            </w:r>
            <w:r w:rsidRPr="00C6167C">
              <w:rPr>
                <w:rFonts w:asciiTheme="majorBidi" w:hAnsiTheme="majorBidi" w:cstheme="majorBidi"/>
                <w:b/>
                <w:bCs/>
                <w:sz w:val="20"/>
                <w:szCs w:val="20"/>
              </w:rPr>
              <w:t>Results:</w:t>
            </w:r>
            <w:r w:rsidRPr="00C6167C">
              <w:rPr>
                <w:rFonts w:asciiTheme="majorBidi" w:hAnsiTheme="majorBidi" w:cstheme="majorBidi"/>
                <w:sz w:val="20"/>
                <w:szCs w:val="20"/>
              </w:rPr>
              <w:t xml:space="preserve"> The results showed statistically significant differences between the mean scores of the treatment group and the control group on the post-test of Beck’s Depression Inventory for abused women. The results also revealed statistically significant differences between the pre-test and post-test mean scores of the treatment group. Furthermore, there were statistically significant differences between the treatment group’s mean scores on the post-test and follow-up test. </w:t>
            </w:r>
            <w:r w:rsidR="00285110" w:rsidRPr="00285110">
              <w:rPr>
                <w:rFonts w:asciiTheme="majorBidi" w:hAnsiTheme="majorBidi" w:cstheme="majorBidi"/>
                <w:b/>
                <w:bCs/>
                <w:sz w:val="20"/>
                <w:szCs w:val="20"/>
              </w:rPr>
              <w:t>Conclusion</w:t>
            </w:r>
            <w:r w:rsidR="00285110">
              <w:rPr>
                <w:rFonts w:asciiTheme="majorBidi" w:hAnsiTheme="majorBidi" w:cstheme="majorBidi"/>
                <w:sz w:val="20"/>
                <w:szCs w:val="20"/>
              </w:rPr>
              <w:t xml:space="preserve"> </w:t>
            </w:r>
            <w:r w:rsidR="00285110" w:rsidRPr="00285110">
              <w:rPr>
                <w:rFonts w:asciiTheme="majorBidi" w:hAnsiTheme="majorBidi" w:cstheme="majorBidi"/>
                <w:b/>
                <w:bCs/>
                <w:sz w:val="20"/>
                <w:szCs w:val="20"/>
              </w:rPr>
              <w:t>and</w:t>
            </w:r>
            <w:r w:rsidR="00285110">
              <w:rPr>
                <w:rFonts w:asciiTheme="majorBidi" w:hAnsiTheme="majorBidi" w:cstheme="majorBidi"/>
                <w:sz w:val="20"/>
                <w:szCs w:val="20"/>
              </w:rPr>
              <w:t xml:space="preserve"> </w:t>
            </w:r>
            <w:r w:rsidRPr="00C6167C">
              <w:rPr>
                <w:rFonts w:asciiTheme="majorBidi" w:hAnsiTheme="majorBidi" w:cstheme="majorBidi"/>
                <w:b/>
                <w:bCs/>
                <w:sz w:val="20"/>
                <w:szCs w:val="20"/>
              </w:rPr>
              <w:t>Recommendations:</w:t>
            </w:r>
            <w:r w:rsidRPr="00C6167C">
              <w:rPr>
                <w:rFonts w:asciiTheme="majorBidi" w:hAnsiTheme="majorBidi" w:cstheme="majorBidi"/>
                <w:sz w:val="20"/>
                <w:szCs w:val="20"/>
              </w:rPr>
              <w:t xml:space="preserve"> In light of these findings, the study recommends implementing cognitive-behavioral therapy programs for abused women in the Gaza Governorate due to their effectiveness in reducing psychological depression, while emphasizing the need to adapt these programs to the cultural and social context to ensure the continuity of their therapeutic impact. </w:t>
            </w:r>
          </w:p>
          <w:p w14:paraId="7198EEFC" w14:textId="14FB8C04" w:rsidR="009F3413" w:rsidRPr="009F3413" w:rsidRDefault="00C6167C" w:rsidP="00C6167C">
            <w:pPr>
              <w:bidi w:val="0"/>
              <w:spacing w:after="0" w:line="288" w:lineRule="auto"/>
              <w:jc w:val="both"/>
              <w:textAlignment w:val="baseline"/>
              <w:rPr>
                <w:sz w:val="20"/>
                <w:szCs w:val="20"/>
              </w:rPr>
            </w:pPr>
            <w:r w:rsidRPr="00C6167C">
              <w:rPr>
                <w:rFonts w:asciiTheme="majorBidi" w:hAnsiTheme="majorBidi" w:cstheme="majorBidi"/>
                <w:b/>
                <w:bCs/>
                <w:sz w:val="20"/>
                <w:szCs w:val="20"/>
              </w:rPr>
              <w:t>Keywords:</w:t>
            </w:r>
            <w:r w:rsidRPr="00C6167C">
              <w:rPr>
                <w:rFonts w:asciiTheme="majorBidi" w:hAnsiTheme="majorBidi" w:cstheme="majorBidi"/>
                <w:sz w:val="20"/>
                <w:szCs w:val="20"/>
              </w:rPr>
              <w:t xml:space="preserve"> A Cognitive-Behavioral Therapy Program, Psychological Depression, Battered Women.</w:t>
            </w:r>
          </w:p>
        </w:tc>
      </w:tr>
    </w:tbl>
    <w:p w14:paraId="2EB47F53" w14:textId="45E52213" w:rsidR="009F3413" w:rsidRPr="009F3413" w:rsidRDefault="009F3413" w:rsidP="009F3413">
      <w:pPr>
        <w:spacing w:before="120" w:after="0" w:line="360" w:lineRule="auto"/>
        <w:jc w:val="both"/>
        <w:rPr>
          <w:rFonts w:ascii="Markazi Text" w:eastAsia="Calibri" w:hAnsi="Markazi Text" w:cs="Markazi Text"/>
          <w:b/>
          <w:bCs/>
          <w:sz w:val="32"/>
          <w:szCs w:val="32"/>
          <w:rtl/>
        </w:rPr>
      </w:pPr>
      <w:r w:rsidRPr="009F3413">
        <w:rPr>
          <w:rFonts w:ascii="Markazi Text" w:eastAsia="Calibri" w:hAnsi="Markazi Text" w:cs="Markazi Text"/>
          <w:b/>
          <w:bCs/>
          <w:sz w:val="32"/>
          <w:szCs w:val="32"/>
          <w:rtl/>
        </w:rPr>
        <w:t>فاعلية برنامج علاج معرفي سلوكي في التخفيف من الاكتئاب النفسي لدى النساء المعنَّفات في محافظة غزة</w:t>
      </w:r>
    </w:p>
    <w:p w14:paraId="5D856A38" w14:textId="4B3A6194" w:rsidR="009F3413" w:rsidRPr="009F3413" w:rsidRDefault="000E4471" w:rsidP="000E4471">
      <w:pPr>
        <w:spacing w:after="120" w:line="259" w:lineRule="auto"/>
        <w:rPr>
          <w:rFonts w:ascii="Markazi Text" w:eastAsia="Calibri" w:hAnsi="Markazi Text" w:cs="Markazi Text"/>
          <w:b/>
          <w:noProof/>
          <w:rtl/>
          <w:lang w:bidi="ar-JO"/>
        </w:rPr>
      </w:pPr>
      <w:r w:rsidRPr="000E4471">
        <w:rPr>
          <w:rFonts w:ascii="Markazi Text" w:eastAsia="Calibri" w:hAnsi="Markazi Text" w:cs="Markazi Text"/>
          <w:b/>
          <w:bCs/>
          <w:color w:val="000000"/>
          <w:sz w:val="28"/>
          <w:szCs w:val="28"/>
          <w:rtl/>
        </w:rPr>
        <w:t>أسماء غراب</w:t>
      </w:r>
      <w:r w:rsidRPr="009F3413">
        <w:rPr>
          <w:rFonts w:ascii="Times New Roman" w:eastAsia="Calibri" w:hAnsi="Times New Roman" w:cs="Times New Roman"/>
          <w:color w:val="000000"/>
          <w:sz w:val="24"/>
          <w:szCs w:val="24"/>
          <w:vertAlign w:val="superscript"/>
          <w:rtl/>
          <w:lang w:bidi="ar-JO"/>
        </w:rPr>
        <w:t>1،*</w:t>
      </w:r>
      <w:r>
        <w:rPr>
          <w:rFonts w:ascii="Markazi Text" w:eastAsia="Calibri" w:hAnsi="Markazi Text" w:cs="Markazi Text" w:hint="cs"/>
          <w:b/>
          <w:bCs/>
          <w:color w:val="000000"/>
          <w:sz w:val="28"/>
          <w:szCs w:val="28"/>
          <w:rtl/>
        </w:rPr>
        <w:t>، و</w:t>
      </w:r>
      <w:r w:rsidR="009113F1">
        <w:rPr>
          <w:rFonts w:ascii="Markazi Text" w:eastAsia="Calibri" w:hAnsi="Markazi Text" w:cs="Markazi Text" w:hint="cs"/>
          <w:b/>
          <w:bCs/>
          <w:color w:val="000000"/>
          <w:sz w:val="28"/>
          <w:szCs w:val="28"/>
          <w:rtl/>
        </w:rPr>
        <w:t>إ</w:t>
      </w:r>
      <w:r w:rsidRPr="000E4471">
        <w:rPr>
          <w:rFonts w:ascii="Markazi Text" w:eastAsia="Calibri" w:hAnsi="Markazi Text" w:cs="Markazi Text"/>
          <w:b/>
          <w:bCs/>
          <w:color w:val="000000"/>
          <w:sz w:val="28"/>
          <w:szCs w:val="28"/>
          <w:rtl/>
        </w:rPr>
        <w:t>قبال الغربي</w:t>
      </w:r>
      <w:r w:rsidRPr="000E4471">
        <w:rPr>
          <w:rFonts w:asciiTheme="majorBidi" w:eastAsia="Calibri" w:hAnsiTheme="majorBidi" w:cstheme="majorBidi"/>
          <w:color w:val="000000"/>
          <w:sz w:val="24"/>
          <w:szCs w:val="24"/>
          <w:vertAlign w:val="superscript"/>
          <w:rtl/>
        </w:rPr>
        <w:t>2</w:t>
      </w:r>
      <w:r w:rsidRPr="000E4471">
        <w:rPr>
          <w:rFonts w:ascii="Markazi Text" w:eastAsia="Calibri" w:hAnsi="Markazi Text" w:cs="Markazi Text"/>
          <w:b/>
          <w:bCs/>
          <w:color w:val="000000"/>
          <w:sz w:val="28"/>
          <w:szCs w:val="28"/>
          <w:vertAlign w:val="superscript"/>
          <w:rtl/>
          <w:lang w:bidi="ar-JO"/>
        </w:rPr>
        <w:t xml:space="preserve"> </w:t>
      </w:r>
      <w:r w:rsidR="009F3413" w:rsidRPr="009F3413">
        <w:rPr>
          <w:rFonts w:ascii="Markazi Text" w:eastAsia="Calibri" w:hAnsi="Markazi Text" w:cs="Markazi Text"/>
          <w:color w:val="000000"/>
          <w:sz w:val="16"/>
          <w:szCs w:val="16"/>
          <w:vertAlign w:val="superscript"/>
          <w:lang w:bidi="ar-JO"/>
        </w:rPr>
        <w:br/>
      </w:r>
      <w:bookmarkStart w:id="2" w:name="_Hlk183454720"/>
      <w:r w:rsidR="009F3413" w:rsidRPr="009F3413">
        <w:rPr>
          <w:rFonts w:ascii="Markazi Text" w:eastAsia="Calibri" w:hAnsi="Markazi Text" w:cs="Markazi Text"/>
          <w:b/>
          <w:noProof/>
          <w:rtl/>
          <w:lang w:bidi="ar-JO"/>
        </w:rPr>
        <w:t>تاريخ التسليم: (</w:t>
      </w:r>
      <w:r w:rsidR="00C6167C">
        <w:rPr>
          <w:rFonts w:ascii="Markazi Text" w:eastAsia="Calibri" w:hAnsi="Markazi Text" w:cs="Markazi Text" w:hint="cs"/>
          <w:b/>
          <w:noProof/>
          <w:rtl/>
          <w:lang w:bidi="ar-JO"/>
        </w:rPr>
        <w:t>8</w:t>
      </w:r>
      <w:r w:rsidR="009F3413" w:rsidRPr="009F3413">
        <w:rPr>
          <w:rFonts w:ascii="Markazi Text" w:eastAsia="Calibri" w:hAnsi="Markazi Text" w:cs="Markazi Text" w:hint="cs"/>
          <w:b/>
          <w:noProof/>
          <w:rtl/>
          <w:lang w:bidi="ar-JO"/>
        </w:rPr>
        <w:t>/</w:t>
      </w:r>
      <w:r w:rsidR="00C6167C">
        <w:rPr>
          <w:rFonts w:ascii="Markazi Text" w:eastAsia="Calibri" w:hAnsi="Markazi Text" w:cs="Markazi Text" w:hint="cs"/>
          <w:b/>
          <w:noProof/>
          <w:rtl/>
          <w:lang w:bidi="ar-JO"/>
        </w:rPr>
        <w:t>8</w:t>
      </w:r>
      <w:r w:rsidR="009F3413" w:rsidRPr="009F3413">
        <w:rPr>
          <w:rFonts w:ascii="Markazi Text" w:eastAsia="Calibri" w:hAnsi="Markazi Text" w:cs="Markazi Text" w:hint="cs"/>
          <w:b/>
          <w:noProof/>
          <w:rtl/>
          <w:lang w:bidi="ar-JO"/>
        </w:rPr>
        <w:t>/2024</w:t>
      </w:r>
      <w:r w:rsidR="009F3413" w:rsidRPr="009F3413">
        <w:rPr>
          <w:rFonts w:ascii="Markazi Text" w:eastAsia="Calibri" w:hAnsi="Markazi Text" w:cs="Markazi Text"/>
          <w:b/>
          <w:noProof/>
          <w:rtl/>
          <w:lang w:bidi="ar-JO"/>
        </w:rPr>
        <w:t>)، تاريخ القبول: (</w:t>
      </w:r>
      <w:r w:rsidR="00C6167C">
        <w:rPr>
          <w:rFonts w:ascii="Markazi Text" w:eastAsia="Calibri" w:hAnsi="Markazi Text" w:cs="Markazi Text" w:hint="cs"/>
          <w:b/>
          <w:noProof/>
          <w:rtl/>
          <w:lang w:bidi="ar-JO"/>
        </w:rPr>
        <w:t>11</w:t>
      </w:r>
      <w:r w:rsidR="009F3413" w:rsidRPr="009F3413">
        <w:rPr>
          <w:rFonts w:ascii="Markazi Text" w:eastAsia="Calibri" w:hAnsi="Markazi Text" w:cs="Markazi Text" w:hint="cs"/>
          <w:b/>
          <w:noProof/>
          <w:rtl/>
          <w:lang w:bidi="ar-JO"/>
        </w:rPr>
        <w:t>/</w:t>
      </w:r>
      <w:r w:rsidR="00C6167C">
        <w:rPr>
          <w:rFonts w:ascii="Markazi Text" w:eastAsia="Calibri" w:hAnsi="Markazi Text" w:cs="Markazi Text" w:hint="cs"/>
          <w:b/>
          <w:noProof/>
          <w:rtl/>
          <w:lang w:bidi="ar-JO"/>
        </w:rPr>
        <w:t>12</w:t>
      </w:r>
      <w:r w:rsidR="009F3413" w:rsidRPr="009F3413">
        <w:rPr>
          <w:rFonts w:ascii="Markazi Text" w:eastAsia="Calibri" w:hAnsi="Markazi Text" w:cs="Markazi Text" w:hint="cs"/>
          <w:b/>
          <w:noProof/>
          <w:rtl/>
          <w:lang w:bidi="ar-JO"/>
        </w:rPr>
        <w:t>/2025</w:t>
      </w:r>
      <w:r w:rsidR="009F3413" w:rsidRPr="009F3413">
        <w:rPr>
          <w:rFonts w:ascii="Markazi Text" w:eastAsia="Calibri" w:hAnsi="Markazi Text" w:cs="Markazi Text"/>
          <w:b/>
          <w:noProof/>
          <w:rtl/>
          <w:lang w:bidi="ar-JO"/>
        </w:rPr>
        <w:t xml:space="preserve">)، تاريخ النشر: </w:t>
      </w:r>
      <w:bookmarkEnd w:id="2"/>
      <w:r w:rsidR="00C6167C">
        <w:rPr>
          <w:rFonts w:ascii="Markazi Text" w:eastAsia="Calibri" w:hAnsi="Markazi Text" w:cs="Markazi Text" w:hint="cs"/>
          <w:b/>
          <w:noProof/>
          <w:rtl/>
          <w:lang w:bidi="ar-JO"/>
        </w:rPr>
        <w:t>××××</w:t>
      </w:r>
    </w:p>
    <w:tbl>
      <w:tblPr>
        <w:tblStyle w:val="10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blCellMar>
          <w:top w:w="144" w:type="dxa"/>
          <w:left w:w="144" w:type="dxa"/>
          <w:bottom w:w="144" w:type="dxa"/>
          <w:right w:w="144" w:type="dxa"/>
        </w:tblCellMar>
        <w:tblLook w:val="04A0" w:firstRow="1" w:lastRow="0" w:firstColumn="1" w:lastColumn="0" w:noHBand="0" w:noVBand="1"/>
      </w:tblPr>
      <w:tblGrid>
        <w:gridCol w:w="9752"/>
      </w:tblGrid>
      <w:tr w:rsidR="009F3413" w:rsidRPr="009F3413" w14:paraId="2A41350F" w14:textId="77777777" w:rsidTr="006A07BF">
        <w:trPr>
          <w:trHeight w:val="284"/>
          <w:jc w:val="center"/>
        </w:trPr>
        <w:tc>
          <w:tcPr>
            <w:tcW w:w="9755" w:type="dxa"/>
            <w:shd w:val="clear" w:color="auto" w:fill="FBE4D5"/>
          </w:tcPr>
          <w:p w14:paraId="6F0F8248" w14:textId="584CE2AD" w:rsidR="000E4471" w:rsidRPr="000E4471" w:rsidRDefault="000E4471" w:rsidP="000E4471">
            <w:pPr>
              <w:spacing w:after="60" w:line="288" w:lineRule="auto"/>
              <w:jc w:val="both"/>
              <w:rPr>
                <w:rFonts w:asciiTheme="majorBidi" w:eastAsia="Candara" w:hAnsiTheme="majorBidi" w:cstheme="majorBidi"/>
                <w:sz w:val="20"/>
                <w:szCs w:val="20"/>
                <w:lang w:bidi="ar-EG"/>
              </w:rPr>
            </w:pPr>
            <w:r w:rsidRPr="000E4471">
              <w:rPr>
                <w:rFonts w:asciiTheme="majorBidi" w:hAnsiTheme="majorBidi" w:cstheme="majorBidi"/>
                <w:b/>
                <w:bCs/>
                <w:sz w:val="20"/>
                <w:szCs w:val="20"/>
                <w:rtl/>
              </w:rPr>
              <w:t>ملخص</w:t>
            </w:r>
            <w:r w:rsidRPr="000E4471">
              <w:rPr>
                <w:rFonts w:asciiTheme="majorBidi" w:hAnsiTheme="majorBidi" w:cstheme="majorBidi" w:hint="cs"/>
                <w:b/>
                <w:bCs/>
                <w:sz w:val="20"/>
                <w:szCs w:val="20"/>
                <w:rtl/>
              </w:rPr>
              <w:t>: الهدف:</w:t>
            </w:r>
            <w:r w:rsidRPr="000E4471">
              <w:rPr>
                <w:rFonts w:asciiTheme="majorBidi" w:hAnsiTheme="majorBidi" w:cstheme="majorBidi" w:hint="cs"/>
                <w:sz w:val="20"/>
                <w:szCs w:val="20"/>
                <w:rtl/>
              </w:rPr>
              <w:t xml:space="preserve"> </w:t>
            </w:r>
            <w:r w:rsidRPr="000E4471">
              <w:rPr>
                <w:rFonts w:asciiTheme="majorBidi" w:eastAsia="Candara" w:hAnsiTheme="majorBidi" w:cstheme="majorBidi"/>
                <w:sz w:val="20"/>
                <w:szCs w:val="20"/>
                <w:rtl/>
              </w:rPr>
              <w:t xml:space="preserve">هدفت الدراسة إلى تقصي فاعلية برنامج علاجي معرفي سلوكي في التخفيف من الاكتئاب النفسي لدى النساء المعنفات في محافظة غزة. </w:t>
            </w:r>
            <w:r w:rsidRPr="000E4471">
              <w:rPr>
                <w:rFonts w:asciiTheme="majorBidi" w:eastAsia="Candara" w:hAnsiTheme="majorBidi" w:cstheme="majorBidi" w:hint="cs"/>
                <w:b/>
                <w:bCs/>
                <w:sz w:val="20"/>
                <w:szCs w:val="20"/>
                <w:rtl/>
              </w:rPr>
              <w:t>المنهجية:</w:t>
            </w:r>
            <w:r w:rsidRPr="000E4471">
              <w:rPr>
                <w:rFonts w:asciiTheme="majorBidi" w:eastAsia="Candara" w:hAnsiTheme="majorBidi" w:cstheme="majorBidi" w:hint="cs"/>
                <w:sz w:val="20"/>
                <w:szCs w:val="20"/>
                <w:rtl/>
              </w:rPr>
              <w:t xml:space="preserve"> </w:t>
            </w:r>
            <w:r w:rsidRPr="000E4471">
              <w:rPr>
                <w:rFonts w:asciiTheme="majorBidi" w:eastAsia="Candara" w:hAnsiTheme="majorBidi" w:cstheme="majorBidi"/>
                <w:sz w:val="20"/>
                <w:szCs w:val="20"/>
                <w:rtl/>
              </w:rPr>
              <w:t xml:space="preserve">تمَّ الاعتماد على المنهج </w:t>
            </w:r>
            <w:r w:rsidRPr="000E4471">
              <w:rPr>
                <w:rFonts w:asciiTheme="majorBidi" w:hAnsiTheme="majorBidi" w:cstheme="majorBidi"/>
                <w:sz w:val="20"/>
                <w:szCs w:val="20"/>
                <w:rtl/>
              </w:rPr>
              <w:t>شبه التجريبي</w:t>
            </w:r>
            <w:r w:rsidRPr="000E4471">
              <w:rPr>
                <w:rFonts w:asciiTheme="majorBidi" w:eastAsia="Candara" w:hAnsiTheme="majorBidi" w:cstheme="majorBidi"/>
                <w:sz w:val="20"/>
                <w:szCs w:val="20"/>
                <w:rtl/>
              </w:rPr>
              <w:t xml:space="preserve">، واختيار العينة القصدية من (30) امرأة من النساء اللاتي </w:t>
            </w:r>
            <w:r w:rsidRPr="000E4471">
              <w:rPr>
                <w:rFonts w:asciiTheme="majorBidi" w:hAnsiTheme="majorBidi" w:cstheme="majorBidi"/>
                <w:sz w:val="20"/>
                <w:szCs w:val="20"/>
                <w:rtl/>
              </w:rPr>
              <w:t xml:space="preserve">حصلنَّ على أعلى الدرجات على مقياس بك للاكتئاب النفسي </w:t>
            </w:r>
            <w:r w:rsidRPr="000E4471">
              <w:rPr>
                <w:rFonts w:asciiTheme="majorBidi" w:eastAsia="Candara" w:hAnsiTheme="majorBidi" w:cstheme="majorBidi"/>
                <w:sz w:val="20"/>
                <w:szCs w:val="20"/>
                <w:rtl/>
              </w:rPr>
              <w:t xml:space="preserve">ممن </w:t>
            </w:r>
            <w:r w:rsidRPr="000E4471">
              <w:rPr>
                <w:rFonts w:asciiTheme="majorBidi" w:hAnsiTheme="majorBidi" w:cstheme="majorBidi"/>
                <w:sz w:val="20"/>
                <w:szCs w:val="20"/>
                <w:rtl/>
              </w:rPr>
              <w:t>تلقينَّ الخدمةَ من جمعية</w:t>
            </w:r>
            <w:r w:rsidRPr="000E4471">
              <w:rPr>
                <w:rFonts w:asciiTheme="majorBidi" w:eastAsia="Candara" w:hAnsiTheme="majorBidi" w:cstheme="majorBidi"/>
                <w:sz w:val="20"/>
                <w:szCs w:val="20"/>
                <w:rtl/>
              </w:rPr>
              <w:t xml:space="preserve"> عايشة لحماية المرأة والطفل. تم تقسيم العينة</w:t>
            </w:r>
            <w:r w:rsidRPr="000E4471">
              <w:rPr>
                <w:rFonts w:asciiTheme="majorBidi" w:hAnsiTheme="majorBidi" w:cstheme="majorBidi"/>
                <w:sz w:val="20"/>
                <w:szCs w:val="20"/>
                <w:rtl/>
              </w:rPr>
              <w:t xml:space="preserve"> إلى مجموعتين: مجموعة تجريبية طُبق عليهنُّ البرنامج وعددهنَّ (15)، ومجموعة ضابطة عددهنَّ (15).</w:t>
            </w:r>
            <w:r w:rsidRPr="000E4471">
              <w:rPr>
                <w:rFonts w:asciiTheme="majorBidi" w:eastAsia="Candara" w:hAnsiTheme="majorBidi" w:cstheme="majorBidi"/>
                <w:sz w:val="20"/>
                <w:szCs w:val="20"/>
                <w:rtl/>
              </w:rPr>
              <w:t xml:space="preserve"> </w:t>
            </w:r>
            <w:r w:rsidRPr="000E4471">
              <w:rPr>
                <w:rFonts w:asciiTheme="majorBidi" w:eastAsia="Candara" w:hAnsiTheme="majorBidi" w:cstheme="majorBidi" w:hint="cs"/>
                <w:b/>
                <w:bCs/>
                <w:sz w:val="20"/>
                <w:szCs w:val="20"/>
                <w:rtl/>
              </w:rPr>
              <w:t>النتائج:</w:t>
            </w:r>
            <w:r w:rsidRPr="000E4471">
              <w:rPr>
                <w:rFonts w:asciiTheme="majorBidi" w:eastAsia="Candara" w:hAnsiTheme="majorBidi" w:cstheme="majorBidi" w:hint="cs"/>
                <w:sz w:val="20"/>
                <w:szCs w:val="20"/>
                <w:rtl/>
              </w:rPr>
              <w:t xml:space="preserve"> </w:t>
            </w:r>
            <w:r w:rsidRPr="000E4471">
              <w:rPr>
                <w:rFonts w:asciiTheme="majorBidi" w:eastAsia="Candara" w:hAnsiTheme="majorBidi" w:cstheme="majorBidi"/>
                <w:sz w:val="20"/>
                <w:szCs w:val="20"/>
                <w:rtl/>
              </w:rPr>
              <w:t xml:space="preserve">أظهرت النتائج وجود </w:t>
            </w:r>
            <w:r w:rsidRPr="000E4471">
              <w:rPr>
                <w:rFonts w:asciiTheme="majorBidi" w:eastAsia="Candara" w:hAnsiTheme="majorBidi" w:cstheme="majorBidi"/>
                <w:sz w:val="20"/>
                <w:szCs w:val="20"/>
                <w:rtl/>
                <w:lang w:bidi="ar-EG"/>
              </w:rPr>
              <w:t>فروق ذات دلالة إحصائية بين متوسط درجات المجموعة التجريبية، ومتوسط درجات المجموعة الضابطة على القياس البعدي لمقياس بيك للاكتئاب النفسي لدى النساء المعنفات. كما كشفت النتائج عن</w:t>
            </w:r>
            <w:r w:rsidRPr="000E4471">
              <w:rPr>
                <w:rFonts w:asciiTheme="majorBidi" w:eastAsia="Candara" w:hAnsiTheme="majorBidi" w:cstheme="majorBidi"/>
                <w:sz w:val="20"/>
                <w:szCs w:val="20"/>
                <w:rtl/>
              </w:rPr>
              <w:t xml:space="preserve"> </w:t>
            </w:r>
            <w:r w:rsidRPr="000E4471">
              <w:rPr>
                <w:rFonts w:asciiTheme="majorBidi" w:eastAsia="Candara" w:hAnsiTheme="majorBidi" w:cstheme="majorBidi"/>
                <w:sz w:val="20"/>
                <w:szCs w:val="20"/>
                <w:rtl/>
                <w:lang w:bidi="ar-EG"/>
              </w:rPr>
              <w:t>وجود فروق ذات دلالة إحصائية بين متوسط درجات المجموعة التجريبية في القياسين القبلي والبعدي. كما وتوصلت النتائج إلى</w:t>
            </w:r>
            <w:r w:rsidRPr="000E4471">
              <w:rPr>
                <w:rFonts w:asciiTheme="majorBidi" w:eastAsia="Candara" w:hAnsiTheme="majorBidi" w:cstheme="majorBidi"/>
                <w:sz w:val="20"/>
                <w:szCs w:val="20"/>
                <w:rtl/>
              </w:rPr>
              <w:t xml:space="preserve"> </w:t>
            </w:r>
            <w:r w:rsidRPr="000E4471">
              <w:rPr>
                <w:rFonts w:asciiTheme="majorBidi" w:eastAsia="Candara" w:hAnsiTheme="majorBidi" w:cstheme="majorBidi"/>
                <w:sz w:val="20"/>
                <w:szCs w:val="20"/>
                <w:rtl/>
                <w:lang w:bidi="ar-EG"/>
              </w:rPr>
              <w:t xml:space="preserve">وجود فروق ذات دلالة إحصائية بين متوسط درجات المجموعة التجريبية على القياس البعدي والتتبعي. </w:t>
            </w:r>
            <w:r w:rsidR="00285110" w:rsidRPr="00285110">
              <w:rPr>
                <w:rFonts w:asciiTheme="majorBidi" w:eastAsia="Candara" w:hAnsiTheme="majorBidi" w:cstheme="majorBidi" w:hint="cs"/>
                <w:b/>
                <w:bCs/>
                <w:sz w:val="20"/>
                <w:szCs w:val="20"/>
                <w:rtl/>
              </w:rPr>
              <w:t>الخاتمة و</w:t>
            </w:r>
            <w:r w:rsidRPr="000E4471">
              <w:rPr>
                <w:rFonts w:asciiTheme="majorBidi" w:eastAsia="Candara" w:hAnsiTheme="majorBidi" w:cstheme="majorBidi" w:hint="cs"/>
                <w:b/>
                <w:bCs/>
                <w:sz w:val="20"/>
                <w:szCs w:val="20"/>
                <w:rtl/>
                <w:lang w:bidi="ar-EG"/>
              </w:rPr>
              <w:t>التوصيات:</w:t>
            </w:r>
            <w:r w:rsidRPr="000E4471">
              <w:rPr>
                <w:rFonts w:asciiTheme="majorBidi" w:eastAsia="Candara" w:hAnsiTheme="majorBidi" w:cstheme="majorBidi" w:hint="cs"/>
                <w:sz w:val="20"/>
                <w:szCs w:val="20"/>
                <w:rtl/>
                <w:lang w:bidi="ar-EG"/>
              </w:rPr>
              <w:t xml:space="preserve"> </w:t>
            </w:r>
            <w:r w:rsidRPr="000E4471">
              <w:rPr>
                <w:rFonts w:asciiTheme="majorBidi" w:eastAsia="Candara" w:hAnsiTheme="majorBidi" w:cstheme="majorBidi"/>
                <w:sz w:val="20"/>
                <w:szCs w:val="20"/>
                <w:rtl/>
                <w:lang w:bidi="ar-EG"/>
              </w:rPr>
              <w:t xml:space="preserve">وفي ضوء النتائج توصي الدراسة </w:t>
            </w:r>
            <w:r w:rsidRPr="000E4471">
              <w:rPr>
                <w:rFonts w:asciiTheme="majorBidi" w:eastAsia="Candara" w:hAnsiTheme="majorBidi" w:cstheme="majorBidi"/>
                <w:sz w:val="20"/>
                <w:szCs w:val="20"/>
                <w:rtl/>
              </w:rPr>
              <w:t>بضرورة تطبيق برامج العلاج المعرفي السلوكي للنساء المعنَّفات في محافظة غزة، نظرًا لفاعليته في التخفيف من الاكتئاب النفسي، مع ضرورة تكييفه وفق الخصوصية الثقافية والاجتماعية لضمان استدامة الأثر العلاجي</w:t>
            </w:r>
            <w:r w:rsidRPr="000E4471">
              <w:rPr>
                <w:rFonts w:asciiTheme="majorBidi" w:eastAsia="Candara" w:hAnsiTheme="majorBidi" w:cstheme="majorBidi"/>
                <w:sz w:val="20"/>
                <w:szCs w:val="20"/>
                <w:lang w:bidi="ar-EG"/>
              </w:rPr>
              <w:t>.</w:t>
            </w:r>
          </w:p>
          <w:p w14:paraId="1C63585A" w14:textId="4106081B" w:rsidR="009F3413" w:rsidRPr="009F3413" w:rsidRDefault="000E4471" w:rsidP="000E4471">
            <w:pPr>
              <w:spacing w:after="0" w:line="288" w:lineRule="auto"/>
              <w:jc w:val="both"/>
              <w:rPr>
                <w:rFonts w:eastAsia="SimSun"/>
                <w:sz w:val="18"/>
                <w:szCs w:val="18"/>
                <w:lang w:val="en-IN" w:eastAsia="en-GB" w:bidi="ar-JO"/>
              </w:rPr>
            </w:pPr>
            <w:r w:rsidRPr="000E4471">
              <w:rPr>
                <w:rFonts w:asciiTheme="majorBidi" w:eastAsia="Candara" w:hAnsiTheme="majorBidi" w:cstheme="majorBidi"/>
                <w:b/>
                <w:bCs/>
                <w:sz w:val="20"/>
                <w:szCs w:val="20"/>
                <w:rtl/>
              </w:rPr>
              <w:t>الكلمات المفتاحية:</w:t>
            </w:r>
            <w:r w:rsidRPr="000E4471">
              <w:rPr>
                <w:rFonts w:asciiTheme="majorBidi" w:eastAsia="Candara" w:hAnsiTheme="majorBidi" w:cstheme="majorBidi"/>
                <w:sz w:val="20"/>
                <w:szCs w:val="20"/>
                <w:rtl/>
              </w:rPr>
              <w:t xml:space="preserve"> العلاج المعرفي السلوكي، الاكتئاب النفسي، النساء المعنفات.</w:t>
            </w:r>
          </w:p>
        </w:tc>
      </w:tr>
    </w:tbl>
    <w:p w14:paraId="229D5B6A" w14:textId="77777777" w:rsidR="009F3413" w:rsidRDefault="009F3413" w:rsidP="00C6167C">
      <w:pPr>
        <w:spacing w:after="0" w:line="240" w:lineRule="auto"/>
        <w:rPr>
          <w:rFonts w:ascii="Markazi Text" w:eastAsia="Times New Roman" w:hAnsi="Markazi Text" w:cs="Markazi Text"/>
          <w:sz w:val="28"/>
          <w:rtl/>
        </w:rPr>
      </w:pPr>
    </w:p>
    <w:p w14:paraId="4E54F695" w14:textId="77777777" w:rsidR="00520655" w:rsidRPr="009F3413" w:rsidRDefault="00520655" w:rsidP="00C6167C">
      <w:pPr>
        <w:spacing w:after="0" w:line="240" w:lineRule="auto"/>
        <w:rPr>
          <w:rFonts w:ascii="Markazi Text" w:eastAsia="Times New Roman" w:hAnsi="Markazi Text" w:cs="Markazi Text"/>
          <w:sz w:val="28"/>
          <w:rtl/>
        </w:rPr>
      </w:pPr>
    </w:p>
    <w:tbl>
      <w:tblPr>
        <w:tblStyle w:val="102"/>
        <w:bidiVisual/>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72"/>
        <w:gridCol w:w="4873"/>
      </w:tblGrid>
      <w:tr w:rsidR="009F3413" w:rsidRPr="009F3413" w14:paraId="5DA3AEFA" w14:textId="77777777" w:rsidTr="006A07BF">
        <w:trPr>
          <w:trHeight w:val="227"/>
        </w:trPr>
        <w:tc>
          <w:tcPr>
            <w:tcW w:w="4872" w:type="dxa"/>
          </w:tcPr>
          <w:p w14:paraId="512FA2BA" w14:textId="077471EC" w:rsidR="000E4471" w:rsidRDefault="009F3413" w:rsidP="000E4471">
            <w:pPr>
              <w:tabs>
                <w:tab w:val="center" w:pos="4680"/>
                <w:tab w:val="right" w:pos="9360"/>
              </w:tabs>
              <w:spacing w:after="0" w:line="240" w:lineRule="auto"/>
              <w:rPr>
                <w:rFonts w:asciiTheme="minorBidi" w:hAnsiTheme="minorBidi" w:cstheme="minorBidi"/>
                <w:sz w:val="14"/>
                <w:szCs w:val="14"/>
                <w:rtl/>
              </w:rPr>
            </w:pPr>
            <w:r w:rsidRPr="009F3413">
              <w:rPr>
                <w:rFonts w:asciiTheme="minorBidi" w:hAnsiTheme="minorBidi" w:cstheme="minorBidi"/>
                <w:sz w:val="14"/>
                <w:szCs w:val="14"/>
                <w:rtl/>
              </w:rPr>
              <w:t xml:space="preserve">1 </w:t>
            </w:r>
            <w:r w:rsidR="000E4471" w:rsidRPr="000E4471">
              <w:rPr>
                <w:rFonts w:asciiTheme="minorBidi" w:hAnsiTheme="minorBidi" w:cstheme="minorBidi"/>
                <w:sz w:val="14"/>
                <w:szCs w:val="14"/>
                <w:rtl/>
              </w:rPr>
              <w:t>قسم علم النفس</w:t>
            </w:r>
            <w:r w:rsidR="000E4471">
              <w:rPr>
                <w:rFonts w:asciiTheme="minorBidi" w:hAnsiTheme="minorBidi" w:cstheme="minorBidi" w:hint="cs"/>
                <w:sz w:val="14"/>
                <w:szCs w:val="14"/>
                <w:rtl/>
              </w:rPr>
              <w:t xml:space="preserve">، </w:t>
            </w:r>
            <w:r w:rsidR="000E4471" w:rsidRPr="000E4471">
              <w:rPr>
                <w:rFonts w:asciiTheme="minorBidi" w:hAnsiTheme="minorBidi" w:cstheme="minorBidi"/>
                <w:sz w:val="14"/>
                <w:szCs w:val="14"/>
                <w:rtl/>
              </w:rPr>
              <w:t>كلية العلوم الإنسانية والاجتماعية</w:t>
            </w:r>
            <w:r w:rsidR="000E4471">
              <w:rPr>
                <w:rFonts w:asciiTheme="minorBidi" w:hAnsiTheme="minorBidi" w:cstheme="minorBidi" w:hint="cs"/>
                <w:sz w:val="14"/>
                <w:szCs w:val="14"/>
                <w:rtl/>
              </w:rPr>
              <w:t xml:space="preserve">، </w:t>
            </w:r>
            <w:r w:rsidR="000E4471" w:rsidRPr="000E4471">
              <w:rPr>
                <w:rFonts w:asciiTheme="minorBidi" w:hAnsiTheme="minorBidi" w:cstheme="minorBidi"/>
                <w:sz w:val="14"/>
                <w:szCs w:val="14"/>
                <w:rtl/>
              </w:rPr>
              <w:t>جامعة تونس</w:t>
            </w:r>
            <w:r w:rsidR="000E4471">
              <w:rPr>
                <w:rFonts w:asciiTheme="minorBidi" w:hAnsiTheme="minorBidi" w:cstheme="minorBidi" w:hint="cs"/>
                <w:sz w:val="14"/>
                <w:szCs w:val="14"/>
                <w:rtl/>
              </w:rPr>
              <w:t xml:space="preserve">، </w:t>
            </w:r>
            <w:r w:rsidR="000E4471" w:rsidRPr="000E4471">
              <w:rPr>
                <w:rFonts w:asciiTheme="minorBidi" w:hAnsiTheme="minorBidi" w:cstheme="minorBidi"/>
                <w:sz w:val="14"/>
                <w:szCs w:val="14"/>
                <w:rtl/>
              </w:rPr>
              <w:t>تونس</w:t>
            </w:r>
          </w:p>
          <w:p w14:paraId="5E1159D2" w14:textId="248900BE" w:rsidR="000E4471" w:rsidRPr="000E4471" w:rsidRDefault="000E4471" w:rsidP="000E4471">
            <w:pPr>
              <w:tabs>
                <w:tab w:val="center" w:pos="4680"/>
                <w:tab w:val="right" w:pos="9360"/>
              </w:tabs>
              <w:spacing w:after="0" w:line="240" w:lineRule="auto"/>
              <w:rPr>
                <w:rFonts w:asciiTheme="minorBidi" w:hAnsiTheme="minorBidi" w:cstheme="minorBidi"/>
                <w:sz w:val="14"/>
                <w:szCs w:val="14"/>
                <w:rtl/>
              </w:rPr>
            </w:pPr>
            <w:r w:rsidRPr="009F3413">
              <w:rPr>
                <w:rFonts w:asciiTheme="minorBidi" w:hAnsiTheme="minorBidi" w:cstheme="minorBidi"/>
                <w:sz w:val="14"/>
                <w:szCs w:val="14"/>
              </w:rPr>
              <w:t>*</w:t>
            </w:r>
            <w:r>
              <w:rPr>
                <w:rFonts w:asciiTheme="minorBidi" w:hAnsiTheme="minorBidi" w:cstheme="minorBidi" w:hint="cs"/>
                <w:sz w:val="14"/>
                <w:szCs w:val="14"/>
                <w:rtl/>
              </w:rPr>
              <w:t xml:space="preserve"> </w:t>
            </w:r>
            <w:r w:rsidRPr="009F3413">
              <w:rPr>
                <w:rFonts w:asciiTheme="minorBidi" w:hAnsiTheme="minorBidi" w:cstheme="minorBidi"/>
                <w:sz w:val="14"/>
                <w:szCs w:val="14"/>
                <w:rtl/>
              </w:rPr>
              <w:t xml:space="preserve">الباحث المراسل: </w:t>
            </w:r>
            <w:r w:rsidRPr="000E4471">
              <w:rPr>
                <w:rFonts w:asciiTheme="minorBidi" w:hAnsiTheme="minorBidi" w:cstheme="minorBidi"/>
                <w:sz w:val="14"/>
                <w:szCs w:val="14"/>
              </w:rPr>
              <w:t>asmaa@arid.my</w:t>
            </w:r>
          </w:p>
          <w:p w14:paraId="745F4755" w14:textId="36EE368A" w:rsidR="009F3413" w:rsidRPr="009F3413" w:rsidRDefault="000E4471" w:rsidP="000E4471">
            <w:pPr>
              <w:tabs>
                <w:tab w:val="center" w:pos="4680"/>
                <w:tab w:val="right" w:pos="9360"/>
              </w:tabs>
              <w:spacing w:after="0" w:line="240" w:lineRule="auto"/>
              <w:rPr>
                <w:rFonts w:asciiTheme="minorBidi" w:hAnsiTheme="minorBidi" w:cstheme="minorBidi"/>
                <w:sz w:val="14"/>
                <w:szCs w:val="14"/>
                <w:rtl/>
              </w:rPr>
            </w:pPr>
            <w:r w:rsidRPr="000E4471">
              <w:rPr>
                <w:rFonts w:asciiTheme="minorBidi" w:hAnsiTheme="minorBidi" w:cstheme="minorBidi"/>
                <w:sz w:val="14"/>
                <w:szCs w:val="14"/>
                <w:rtl/>
                <w:lang w:bidi="ar-TN"/>
              </w:rPr>
              <w:t>2 قسم علم النفس والانثروبولوجي</w:t>
            </w:r>
            <w:r>
              <w:rPr>
                <w:rFonts w:asciiTheme="minorBidi" w:hAnsiTheme="minorBidi" w:cstheme="minorBidi" w:hint="cs"/>
                <w:sz w:val="14"/>
                <w:szCs w:val="14"/>
                <w:rtl/>
                <w:lang w:bidi="ar-TN"/>
              </w:rPr>
              <w:t xml:space="preserve">، </w:t>
            </w:r>
            <w:r w:rsidRPr="000E4471">
              <w:rPr>
                <w:rFonts w:asciiTheme="minorBidi" w:hAnsiTheme="minorBidi" w:cstheme="minorBidi"/>
                <w:sz w:val="14"/>
                <w:szCs w:val="14"/>
                <w:rtl/>
                <w:lang w:bidi="ar-TN"/>
              </w:rPr>
              <w:t>المعهد الأعلى لأصول الدين</w:t>
            </w:r>
            <w:r>
              <w:rPr>
                <w:rFonts w:asciiTheme="minorBidi" w:hAnsiTheme="minorBidi" w:cstheme="minorBidi" w:hint="cs"/>
                <w:sz w:val="14"/>
                <w:szCs w:val="14"/>
                <w:rtl/>
                <w:lang w:bidi="ar-TN"/>
              </w:rPr>
              <w:t xml:space="preserve">، </w:t>
            </w:r>
            <w:r w:rsidRPr="000E4471">
              <w:rPr>
                <w:rFonts w:asciiTheme="minorBidi" w:hAnsiTheme="minorBidi" w:cstheme="minorBidi"/>
                <w:sz w:val="14"/>
                <w:szCs w:val="14"/>
                <w:rtl/>
                <w:lang w:bidi="ar-TN"/>
              </w:rPr>
              <w:t>جامعة الزيتونة</w:t>
            </w:r>
            <w:r>
              <w:rPr>
                <w:rFonts w:asciiTheme="minorBidi" w:hAnsiTheme="minorBidi" w:cstheme="minorBidi" w:hint="cs"/>
                <w:sz w:val="14"/>
                <w:szCs w:val="14"/>
                <w:rtl/>
                <w:lang w:bidi="ar-TN"/>
              </w:rPr>
              <w:t xml:space="preserve">، </w:t>
            </w:r>
            <w:r w:rsidRPr="000E4471">
              <w:rPr>
                <w:rFonts w:asciiTheme="minorBidi" w:hAnsiTheme="minorBidi" w:cstheme="minorBidi"/>
                <w:sz w:val="14"/>
                <w:szCs w:val="14"/>
                <w:rtl/>
                <w:lang w:bidi="ar-TN"/>
              </w:rPr>
              <w:t>تونس</w:t>
            </w:r>
            <w:r w:rsidR="009F3413" w:rsidRPr="009F3413">
              <w:rPr>
                <w:rFonts w:asciiTheme="minorBidi" w:hAnsiTheme="minorBidi" w:cstheme="minorBidi"/>
                <w:sz w:val="14"/>
                <w:szCs w:val="14"/>
              </w:rPr>
              <w:t xml:space="preserve"> </w:t>
            </w:r>
          </w:p>
        </w:tc>
        <w:tc>
          <w:tcPr>
            <w:tcW w:w="4873" w:type="dxa"/>
          </w:tcPr>
          <w:p w14:paraId="335696DC" w14:textId="6B4CBE87" w:rsidR="000E4471" w:rsidRPr="000E4471" w:rsidRDefault="009F3413" w:rsidP="000E4471">
            <w:pPr>
              <w:bidi w:val="0"/>
              <w:spacing w:after="0" w:line="240" w:lineRule="auto"/>
              <w:jc w:val="both"/>
              <w:rPr>
                <w:rFonts w:asciiTheme="minorBidi" w:hAnsiTheme="minorBidi" w:cstheme="minorBidi"/>
                <w:sz w:val="14"/>
                <w:szCs w:val="14"/>
                <w:rtl/>
              </w:rPr>
            </w:pPr>
            <w:r w:rsidRPr="009F3413">
              <w:rPr>
                <w:rFonts w:asciiTheme="minorBidi" w:eastAsia="Calibri" w:hAnsiTheme="minorBidi" w:cstheme="minorBidi"/>
                <w:sz w:val="14"/>
                <w:szCs w:val="14"/>
                <w:lang w:val="en"/>
              </w:rPr>
              <w:t>1</w:t>
            </w:r>
            <w:r w:rsidRPr="009F3413">
              <w:rPr>
                <w:rFonts w:asciiTheme="minorBidi" w:eastAsia="Calibri" w:hAnsiTheme="minorBidi" w:cstheme="minorBidi"/>
                <w:sz w:val="14"/>
                <w:szCs w:val="14"/>
                <w:lang w:bidi="ar-JO"/>
              </w:rPr>
              <w:t xml:space="preserve"> </w:t>
            </w:r>
            <w:r w:rsidR="000E4471" w:rsidRPr="000E4471">
              <w:rPr>
                <w:rFonts w:asciiTheme="minorBidi" w:hAnsiTheme="minorBidi" w:cstheme="minorBidi"/>
                <w:sz w:val="14"/>
                <w:szCs w:val="14"/>
              </w:rPr>
              <w:t>Department of Psychology</w:t>
            </w:r>
            <w:r w:rsidR="000E4471">
              <w:rPr>
                <w:rFonts w:asciiTheme="minorBidi" w:hAnsiTheme="minorBidi" w:cstheme="minorBidi"/>
                <w:sz w:val="14"/>
                <w:szCs w:val="14"/>
              </w:rPr>
              <w:t>,</w:t>
            </w:r>
            <w:r w:rsidR="000E4471" w:rsidRPr="000E4471">
              <w:rPr>
                <w:rFonts w:asciiTheme="minorBidi" w:hAnsiTheme="minorBidi" w:cstheme="minorBidi"/>
                <w:sz w:val="14"/>
                <w:szCs w:val="14"/>
              </w:rPr>
              <w:t xml:space="preserve"> Faculty of Humanities and Social Sciences</w:t>
            </w:r>
            <w:r w:rsidR="000E4471">
              <w:rPr>
                <w:rFonts w:asciiTheme="minorBidi" w:hAnsiTheme="minorBidi" w:cstheme="minorBidi"/>
                <w:sz w:val="14"/>
                <w:szCs w:val="14"/>
              </w:rPr>
              <w:t>,</w:t>
            </w:r>
            <w:r w:rsidR="000E4471" w:rsidRPr="000E4471">
              <w:rPr>
                <w:rFonts w:asciiTheme="minorBidi" w:hAnsiTheme="minorBidi" w:cstheme="minorBidi"/>
                <w:sz w:val="14"/>
                <w:szCs w:val="14"/>
              </w:rPr>
              <w:t xml:space="preserve"> Tunis University</w:t>
            </w:r>
            <w:r w:rsidR="000E4471">
              <w:rPr>
                <w:rFonts w:asciiTheme="minorBidi" w:hAnsiTheme="minorBidi" w:cstheme="minorBidi"/>
                <w:sz w:val="14"/>
                <w:szCs w:val="14"/>
              </w:rPr>
              <w:t>,</w:t>
            </w:r>
            <w:r w:rsidR="000E4471" w:rsidRPr="000E4471">
              <w:rPr>
                <w:rFonts w:asciiTheme="minorBidi" w:hAnsiTheme="minorBidi" w:cstheme="minorBidi"/>
                <w:sz w:val="14"/>
                <w:szCs w:val="14"/>
              </w:rPr>
              <w:t xml:space="preserve"> Tunisia</w:t>
            </w:r>
            <w:r w:rsidR="000E4471">
              <w:rPr>
                <w:rFonts w:asciiTheme="minorBidi" w:hAnsiTheme="minorBidi" w:cstheme="minorBidi"/>
                <w:sz w:val="14"/>
                <w:szCs w:val="14"/>
              </w:rPr>
              <w:t>.</w:t>
            </w:r>
          </w:p>
          <w:p w14:paraId="60503A60" w14:textId="00DC5B15" w:rsidR="000E4471" w:rsidRPr="000E4471" w:rsidRDefault="000E4471" w:rsidP="000E4471">
            <w:pPr>
              <w:bidi w:val="0"/>
              <w:spacing w:after="0" w:line="240" w:lineRule="auto"/>
              <w:jc w:val="both"/>
              <w:rPr>
                <w:rFonts w:asciiTheme="minorBidi" w:hAnsiTheme="minorBidi" w:cstheme="minorBidi"/>
                <w:sz w:val="14"/>
                <w:szCs w:val="14"/>
              </w:rPr>
            </w:pPr>
            <w:r w:rsidRPr="009F3413">
              <w:rPr>
                <w:rFonts w:asciiTheme="minorBidi" w:eastAsia="SimSun" w:hAnsiTheme="minorBidi" w:cstheme="minorBidi"/>
                <w:sz w:val="14"/>
                <w:szCs w:val="14"/>
              </w:rPr>
              <w:t xml:space="preserve">* Corresponding author email: </w:t>
            </w:r>
            <w:r w:rsidRPr="000E4471">
              <w:rPr>
                <w:rFonts w:asciiTheme="minorBidi" w:hAnsiTheme="minorBidi" w:cstheme="minorBidi"/>
                <w:sz w:val="14"/>
                <w:szCs w:val="14"/>
              </w:rPr>
              <w:t>asmaa@arid.my</w:t>
            </w:r>
          </w:p>
          <w:p w14:paraId="73CB69B8" w14:textId="090CDFF6" w:rsidR="009F3413" w:rsidRPr="009F3413" w:rsidRDefault="000E4471" w:rsidP="000E4471">
            <w:pPr>
              <w:bidi w:val="0"/>
              <w:spacing w:after="0" w:line="240" w:lineRule="auto"/>
              <w:jc w:val="both"/>
              <w:rPr>
                <w:rFonts w:asciiTheme="minorBidi" w:hAnsiTheme="minorBidi" w:cstheme="minorBidi"/>
                <w:sz w:val="14"/>
                <w:szCs w:val="14"/>
              </w:rPr>
            </w:pPr>
            <w:r>
              <w:rPr>
                <w:rFonts w:asciiTheme="minorBidi" w:hAnsiTheme="minorBidi" w:cstheme="minorBidi"/>
                <w:sz w:val="14"/>
                <w:szCs w:val="14"/>
              </w:rPr>
              <w:t xml:space="preserve">2 </w:t>
            </w:r>
            <w:r w:rsidRPr="000E4471">
              <w:rPr>
                <w:rFonts w:asciiTheme="minorBidi" w:hAnsiTheme="minorBidi" w:cstheme="minorBidi"/>
                <w:sz w:val="14"/>
                <w:szCs w:val="14"/>
              </w:rPr>
              <w:t>Department of Psychology and Anthropology</w:t>
            </w:r>
            <w:r>
              <w:rPr>
                <w:rFonts w:asciiTheme="minorBidi" w:hAnsiTheme="minorBidi" w:cstheme="minorBidi"/>
                <w:sz w:val="14"/>
                <w:szCs w:val="14"/>
              </w:rPr>
              <w:t>,</w:t>
            </w:r>
            <w:r w:rsidRPr="000E4471">
              <w:rPr>
                <w:rFonts w:asciiTheme="minorBidi" w:hAnsiTheme="minorBidi" w:cstheme="minorBidi"/>
                <w:sz w:val="14"/>
                <w:szCs w:val="14"/>
              </w:rPr>
              <w:t xml:space="preserve"> Higher Institute of Fundamentals of Religion</w:t>
            </w:r>
            <w:r>
              <w:rPr>
                <w:rFonts w:asciiTheme="minorBidi" w:hAnsiTheme="minorBidi" w:cstheme="minorBidi"/>
                <w:sz w:val="14"/>
                <w:szCs w:val="14"/>
              </w:rPr>
              <w:t>,</w:t>
            </w:r>
            <w:r w:rsidRPr="000E4471">
              <w:rPr>
                <w:rFonts w:asciiTheme="minorBidi" w:hAnsiTheme="minorBidi" w:cstheme="minorBidi"/>
                <w:sz w:val="14"/>
                <w:szCs w:val="14"/>
              </w:rPr>
              <w:t xml:space="preserve"> Zaytouna University</w:t>
            </w:r>
            <w:r>
              <w:rPr>
                <w:rFonts w:asciiTheme="minorBidi" w:hAnsiTheme="minorBidi" w:cstheme="minorBidi"/>
                <w:sz w:val="14"/>
                <w:szCs w:val="14"/>
              </w:rPr>
              <w:t>,</w:t>
            </w:r>
            <w:r w:rsidRPr="000E4471">
              <w:rPr>
                <w:rFonts w:asciiTheme="minorBidi" w:hAnsiTheme="minorBidi" w:cstheme="minorBidi"/>
                <w:sz w:val="14"/>
                <w:szCs w:val="14"/>
              </w:rPr>
              <w:t xml:space="preserve"> Tunisia</w:t>
            </w:r>
            <w:r>
              <w:rPr>
                <w:rFonts w:asciiTheme="minorBidi" w:hAnsiTheme="minorBidi" w:cstheme="minorBidi"/>
                <w:sz w:val="14"/>
                <w:szCs w:val="14"/>
              </w:rPr>
              <w:t>.</w:t>
            </w:r>
          </w:p>
        </w:tc>
      </w:tr>
    </w:tbl>
    <w:p w14:paraId="6149EBC9" w14:textId="77777777" w:rsidR="00EF4543" w:rsidRDefault="00EF4543" w:rsidP="009C077A">
      <w:pPr>
        <w:spacing w:after="60" w:line="288" w:lineRule="auto"/>
        <w:jc w:val="both"/>
        <w:rPr>
          <w:rFonts w:asciiTheme="majorBidi" w:hAnsiTheme="majorBidi" w:cstheme="majorBidi"/>
          <w:b/>
          <w:bCs/>
          <w:sz w:val="24"/>
          <w:szCs w:val="24"/>
          <w:rtl/>
        </w:rPr>
        <w:sectPr w:rsidR="00EF4543" w:rsidSect="00EF4543">
          <w:headerReference w:type="even" r:id="rId9"/>
          <w:headerReference w:type="default" r:id="rId10"/>
          <w:footerReference w:type="even" r:id="rId11"/>
          <w:footerReference w:type="default" r:id="rId12"/>
          <w:headerReference w:type="first" r:id="rId13"/>
          <w:type w:val="continuous"/>
          <w:pgSz w:w="11906" w:h="16838" w:code="9"/>
          <w:pgMar w:top="1077" w:right="1077" w:bottom="1077" w:left="1077" w:header="709" w:footer="709" w:gutter="0"/>
          <w:pgNumType w:start="1"/>
          <w:cols w:space="708"/>
          <w:bidi/>
          <w:rtlGutter/>
          <w:docGrid w:linePitch="360"/>
        </w:sectPr>
      </w:pPr>
    </w:p>
    <w:p w14:paraId="7A1269C4" w14:textId="42F58DB3" w:rsidR="004C6D14" w:rsidRPr="009C077A" w:rsidRDefault="00285B64" w:rsidP="009C077A">
      <w:pPr>
        <w:spacing w:after="60" w:line="288" w:lineRule="auto"/>
        <w:jc w:val="both"/>
        <w:rPr>
          <w:rFonts w:asciiTheme="majorBidi" w:hAnsiTheme="majorBidi" w:cstheme="majorBidi"/>
          <w:b/>
          <w:bCs/>
          <w:sz w:val="24"/>
          <w:szCs w:val="24"/>
          <w:rtl/>
        </w:rPr>
      </w:pPr>
      <w:r w:rsidRPr="009C077A">
        <w:rPr>
          <w:rFonts w:asciiTheme="majorBidi" w:hAnsiTheme="majorBidi" w:cstheme="majorBidi"/>
          <w:b/>
          <w:bCs/>
          <w:sz w:val="24"/>
          <w:szCs w:val="24"/>
          <w:rtl/>
        </w:rPr>
        <w:lastRenderedPageBreak/>
        <w:t>المقدمةُ</w:t>
      </w:r>
      <w:bookmarkEnd w:id="0"/>
      <w:bookmarkEnd w:id="1"/>
    </w:p>
    <w:p w14:paraId="3BBA10EA" w14:textId="5B028043" w:rsidR="00097996" w:rsidRPr="009C077A" w:rsidRDefault="00097996" w:rsidP="009C077A">
      <w:pPr>
        <w:spacing w:after="60" w:line="288" w:lineRule="auto"/>
        <w:ind w:firstLine="284"/>
        <w:jc w:val="both"/>
        <w:rPr>
          <w:rFonts w:asciiTheme="majorBidi" w:hAnsiTheme="majorBidi" w:cstheme="majorBidi"/>
          <w:sz w:val="24"/>
          <w:szCs w:val="24"/>
          <w:rtl/>
          <w:lang w:bidi="ar-DZ"/>
        </w:rPr>
      </w:pPr>
      <w:r w:rsidRPr="009C077A">
        <w:rPr>
          <w:rFonts w:asciiTheme="majorBidi" w:hAnsiTheme="majorBidi" w:cstheme="majorBidi"/>
          <w:sz w:val="24"/>
          <w:szCs w:val="24"/>
          <w:rtl/>
          <w:lang w:bidi="ar-DZ"/>
        </w:rPr>
        <w:t>تُعدُّ ظاهرة العنف ضد المرأة من أكثر القضايا الاجتماعية والنفسية انتشارًا وتأثيرًا على الصحة النفسية للنساء، لما تخلّفه من آثار انفعالية ومعرفية طويلة المدى تمسُّ كيان المرأة وتوازنها الداخلي وقدرتها على التكيف. ووفقًا لتقرير منظمة الصحة العالمية (</w:t>
      </w:r>
      <w:r w:rsidRPr="009C077A">
        <w:rPr>
          <w:rFonts w:asciiTheme="majorBidi" w:hAnsiTheme="majorBidi" w:cstheme="majorBidi"/>
          <w:sz w:val="24"/>
          <w:szCs w:val="24"/>
          <w:lang w:bidi="ar-SY"/>
        </w:rPr>
        <w:t>World Health Organization, 2021</w:t>
      </w:r>
      <w:r w:rsidRPr="009C077A">
        <w:rPr>
          <w:rFonts w:asciiTheme="majorBidi" w:hAnsiTheme="majorBidi" w:cstheme="majorBidi"/>
          <w:sz w:val="24"/>
          <w:szCs w:val="24"/>
          <w:rtl/>
          <w:lang w:bidi="ar-DZ"/>
        </w:rPr>
        <w:t>)، فإن ما يقارب ثلث نساء العالم تعرّضن لشكل من أشكال العنف الجسدي أو النفسي أو الجنسي خلال حياتهن، وهو ما يجعل العنف أحد أبرز محددات الصحة النفسية لدى النساء على المستوى العالمي. وتشير الأدبيات النفسية إلى أن العنف ليس مجرد فعل اعتداء جسدي، بل هو سلسلة من السلوكيات الهادفة إلى السيطرة والإخضاع من خلال التهديد والإهانة والعزل، مما يترك آثارًا نفسية عميقة غالبًا ما تتطور إلى اضطرابات انفعالية مثل الاكتئاب والقلق واضطراب ما بعد الصدمة (</w:t>
      </w:r>
      <w:r w:rsidRPr="009C077A">
        <w:rPr>
          <w:rFonts w:asciiTheme="majorBidi" w:hAnsiTheme="majorBidi" w:cstheme="majorBidi"/>
          <w:sz w:val="24"/>
          <w:szCs w:val="24"/>
          <w:lang w:bidi="ar-SY"/>
        </w:rPr>
        <w:t xml:space="preserve">Dillon </w:t>
      </w:r>
      <w:r w:rsidR="009C077A" w:rsidRPr="009C077A">
        <w:rPr>
          <w:rFonts w:asciiTheme="majorBidi" w:hAnsiTheme="majorBidi" w:cstheme="majorBidi"/>
          <w:i/>
          <w:iCs/>
          <w:sz w:val="24"/>
          <w:szCs w:val="24"/>
          <w:lang w:bidi="ar-SY"/>
        </w:rPr>
        <w:t>et al</w:t>
      </w:r>
      <w:r w:rsidRPr="009C077A">
        <w:rPr>
          <w:rFonts w:asciiTheme="majorBidi" w:hAnsiTheme="majorBidi" w:cstheme="majorBidi"/>
          <w:sz w:val="24"/>
          <w:szCs w:val="24"/>
          <w:lang w:bidi="ar-SY"/>
        </w:rPr>
        <w:t>., 2013</w:t>
      </w:r>
      <w:r w:rsidRPr="009C077A">
        <w:rPr>
          <w:rFonts w:asciiTheme="majorBidi" w:hAnsiTheme="majorBidi" w:cstheme="majorBidi"/>
          <w:sz w:val="24"/>
          <w:szCs w:val="24"/>
          <w:rtl/>
          <w:lang w:bidi="ar-DZ"/>
        </w:rPr>
        <w:t>).</w:t>
      </w:r>
    </w:p>
    <w:p w14:paraId="48E20367" w14:textId="1E8D4504" w:rsidR="00097996" w:rsidRPr="009C077A" w:rsidRDefault="00097996" w:rsidP="009C077A">
      <w:pPr>
        <w:spacing w:after="60" w:line="288" w:lineRule="auto"/>
        <w:ind w:firstLine="284"/>
        <w:jc w:val="both"/>
        <w:rPr>
          <w:rFonts w:asciiTheme="majorBidi" w:hAnsiTheme="majorBidi" w:cstheme="majorBidi"/>
          <w:sz w:val="24"/>
          <w:szCs w:val="24"/>
          <w:rtl/>
          <w:lang w:bidi="ar-DZ"/>
        </w:rPr>
      </w:pPr>
      <w:r w:rsidRPr="009C077A">
        <w:rPr>
          <w:rFonts w:asciiTheme="majorBidi" w:hAnsiTheme="majorBidi" w:cstheme="majorBidi"/>
          <w:sz w:val="24"/>
          <w:szCs w:val="24"/>
          <w:rtl/>
          <w:lang w:bidi="ar-DZ"/>
        </w:rPr>
        <w:t xml:space="preserve">وقد بيّنت دراسات عديدة، مثل دراسة </w:t>
      </w:r>
      <w:r w:rsidRPr="009C077A">
        <w:rPr>
          <w:rFonts w:asciiTheme="majorBidi" w:hAnsiTheme="majorBidi" w:cstheme="majorBidi"/>
          <w:sz w:val="24"/>
          <w:szCs w:val="24"/>
          <w:lang w:bidi="ar-SY"/>
        </w:rPr>
        <w:t xml:space="preserve">(Devries </w:t>
      </w:r>
      <w:r w:rsidR="009C077A" w:rsidRPr="009C077A">
        <w:rPr>
          <w:rFonts w:asciiTheme="majorBidi" w:hAnsiTheme="majorBidi" w:cstheme="majorBidi"/>
          <w:i/>
          <w:iCs/>
          <w:sz w:val="24"/>
          <w:szCs w:val="24"/>
          <w:lang w:bidi="ar-SY"/>
        </w:rPr>
        <w:t>et al</w:t>
      </w:r>
      <w:r w:rsidR="00442B89" w:rsidRPr="009C077A">
        <w:rPr>
          <w:rFonts w:asciiTheme="majorBidi" w:hAnsiTheme="majorBidi" w:cstheme="majorBidi"/>
          <w:sz w:val="24"/>
          <w:szCs w:val="24"/>
          <w:lang w:bidi="ar-SY"/>
        </w:rPr>
        <w:t>.</w:t>
      </w:r>
      <w:r w:rsidRPr="009C077A">
        <w:rPr>
          <w:rFonts w:asciiTheme="majorBidi" w:hAnsiTheme="majorBidi" w:cstheme="majorBidi"/>
          <w:sz w:val="24"/>
          <w:szCs w:val="24"/>
          <w:lang w:bidi="ar-SY"/>
        </w:rPr>
        <w:t>,</w:t>
      </w:r>
      <w:r w:rsidR="003337C7" w:rsidRPr="009C077A">
        <w:rPr>
          <w:rFonts w:asciiTheme="majorBidi" w:hAnsiTheme="majorBidi" w:cstheme="majorBidi"/>
          <w:sz w:val="24"/>
          <w:szCs w:val="24"/>
          <w:lang w:bidi="ar-SY"/>
        </w:rPr>
        <w:t xml:space="preserve"> </w:t>
      </w:r>
      <w:r w:rsidRPr="009C077A">
        <w:rPr>
          <w:rFonts w:asciiTheme="majorBidi" w:hAnsiTheme="majorBidi" w:cstheme="majorBidi"/>
          <w:sz w:val="24"/>
          <w:szCs w:val="24"/>
          <w:lang w:bidi="ar-SY"/>
        </w:rPr>
        <w:t>2013)</w:t>
      </w:r>
      <w:r w:rsidRPr="009C077A">
        <w:rPr>
          <w:rFonts w:asciiTheme="majorBidi" w:hAnsiTheme="majorBidi" w:cstheme="majorBidi"/>
          <w:sz w:val="24"/>
          <w:szCs w:val="24"/>
          <w:rtl/>
          <w:lang w:bidi="ar-DZ"/>
        </w:rPr>
        <w:t>، أن النساء المعنفات أكثر عرضة للإصابة بالاكتئاب بمقدار الضعف مقارنة بالنساء غير المعنفات، نتيجة الأفكار السلبية المتكررة التي تتولد عن الإيذاء المستمر والإحساس بفقدان السيطرة والعجز. وتؤكد دراسة</w:t>
      </w:r>
      <w:r w:rsidR="005F1096" w:rsidRPr="009C077A">
        <w:rPr>
          <w:rFonts w:asciiTheme="majorBidi" w:hAnsiTheme="majorBidi" w:cstheme="majorBidi"/>
          <w:sz w:val="24"/>
          <w:szCs w:val="24"/>
          <w:rtl/>
          <w:lang w:bidi="ar-DZ"/>
        </w:rPr>
        <w:t xml:space="preserve"> </w:t>
      </w:r>
      <w:r w:rsidRPr="009C077A">
        <w:rPr>
          <w:rFonts w:asciiTheme="majorBidi" w:hAnsiTheme="majorBidi" w:cstheme="majorBidi"/>
          <w:sz w:val="24"/>
          <w:szCs w:val="24"/>
          <w:rtl/>
          <w:lang w:bidi="ar-DZ"/>
        </w:rPr>
        <w:t>(</w:t>
      </w:r>
      <w:proofErr w:type="spellStart"/>
      <w:r w:rsidRPr="009C077A">
        <w:rPr>
          <w:rFonts w:asciiTheme="majorBidi" w:hAnsiTheme="majorBidi" w:cstheme="majorBidi"/>
          <w:sz w:val="24"/>
          <w:szCs w:val="24"/>
          <w:lang w:bidi="ar-SY"/>
        </w:rPr>
        <w:t>Lagdon</w:t>
      </w:r>
      <w:proofErr w:type="spellEnd"/>
      <w:r w:rsidRPr="009C077A">
        <w:rPr>
          <w:rFonts w:asciiTheme="majorBidi" w:hAnsiTheme="majorBidi" w:cstheme="majorBidi"/>
          <w:sz w:val="24"/>
          <w:szCs w:val="24"/>
          <w:lang w:bidi="ar-SY"/>
        </w:rPr>
        <w:t xml:space="preserve"> </w:t>
      </w:r>
      <w:r w:rsidR="009C077A" w:rsidRPr="009C077A">
        <w:rPr>
          <w:rFonts w:asciiTheme="majorBidi" w:hAnsiTheme="majorBidi" w:cstheme="majorBidi"/>
          <w:i/>
          <w:iCs/>
          <w:sz w:val="24"/>
          <w:szCs w:val="24"/>
          <w:lang w:bidi="ar-SY"/>
        </w:rPr>
        <w:t>et al</w:t>
      </w:r>
      <w:r w:rsidR="005F1096" w:rsidRPr="009C077A">
        <w:rPr>
          <w:rFonts w:asciiTheme="majorBidi" w:hAnsiTheme="majorBidi" w:cstheme="majorBidi"/>
          <w:sz w:val="24"/>
          <w:szCs w:val="24"/>
          <w:lang w:bidi="ar-SY"/>
        </w:rPr>
        <w:t>.</w:t>
      </w:r>
      <w:r w:rsidRPr="009C077A">
        <w:rPr>
          <w:rFonts w:asciiTheme="majorBidi" w:hAnsiTheme="majorBidi" w:cstheme="majorBidi"/>
          <w:sz w:val="24"/>
          <w:szCs w:val="24"/>
          <w:lang w:bidi="ar-SY"/>
        </w:rPr>
        <w:t>,</w:t>
      </w:r>
      <w:r w:rsidR="005F1096" w:rsidRPr="009C077A">
        <w:rPr>
          <w:rFonts w:asciiTheme="majorBidi" w:hAnsiTheme="majorBidi" w:cstheme="majorBidi"/>
          <w:sz w:val="24"/>
          <w:szCs w:val="24"/>
          <w:lang w:bidi="ar-SY"/>
        </w:rPr>
        <w:t xml:space="preserve"> </w:t>
      </w:r>
      <w:r w:rsidRPr="009C077A">
        <w:rPr>
          <w:rFonts w:asciiTheme="majorBidi" w:hAnsiTheme="majorBidi" w:cstheme="majorBidi"/>
          <w:sz w:val="24"/>
          <w:szCs w:val="24"/>
          <w:lang w:bidi="ar-SY"/>
        </w:rPr>
        <w:t>2014</w:t>
      </w:r>
      <w:r w:rsidRPr="009C077A">
        <w:rPr>
          <w:rFonts w:asciiTheme="majorBidi" w:hAnsiTheme="majorBidi" w:cstheme="majorBidi"/>
          <w:sz w:val="24"/>
          <w:szCs w:val="24"/>
          <w:rtl/>
          <w:lang w:bidi="ar-DZ"/>
        </w:rPr>
        <w:t>). أن العنف الأسري يمكن أن يؤدي إلى أعراض اكتئابية حادة، تتمثل في الشعور بعدم القيمة، والانسحاب الاجتماعي، واضطرابات النوم، وفقدان القدرة على اتخاذ القرارات.</w:t>
      </w:r>
      <w:r w:rsidR="00857A7D" w:rsidRPr="009C077A">
        <w:rPr>
          <w:rFonts w:asciiTheme="majorBidi" w:hAnsiTheme="majorBidi" w:cstheme="majorBidi"/>
          <w:sz w:val="24"/>
          <w:szCs w:val="24"/>
          <w:rtl/>
          <w:lang w:bidi="ar-DZ"/>
        </w:rPr>
        <w:t xml:space="preserve"> </w:t>
      </w:r>
      <w:r w:rsidRPr="009C077A">
        <w:rPr>
          <w:rFonts w:asciiTheme="majorBidi" w:hAnsiTheme="majorBidi" w:cstheme="majorBidi"/>
          <w:sz w:val="24"/>
          <w:szCs w:val="24"/>
          <w:rtl/>
          <w:lang w:bidi="ar-DZ"/>
        </w:rPr>
        <w:t>وفي السياق الفلسطيني، وخاصة في قطاع غزة، تتفاقم آثار العنف ضد المرأة بسبب الواقع السياسي والاجتماعي المعقد الذي يعيشه السكان. فالحصار المستمر، وتكرار الحروب، وارتفاع معدلات البطالة والفقر، كلها عوامل تزيد من الضغوط على الأسرة وتؤدي إلى ارتفاع نسب العنف الأسري</w:t>
      </w:r>
      <w:r w:rsidR="003B6773" w:rsidRPr="009C077A">
        <w:rPr>
          <w:rFonts w:asciiTheme="majorBidi" w:hAnsiTheme="majorBidi" w:cstheme="majorBidi"/>
          <w:sz w:val="24"/>
          <w:szCs w:val="24"/>
          <w:rtl/>
          <w:lang w:bidi="ar-DZ"/>
        </w:rPr>
        <w:t>،</w:t>
      </w:r>
      <w:r w:rsidRPr="009C077A">
        <w:rPr>
          <w:rFonts w:asciiTheme="majorBidi" w:hAnsiTheme="majorBidi" w:cstheme="majorBidi"/>
          <w:sz w:val="24"/>
          <w:szCs w:val="24"/>
          <w:rtl/>
          <w:lang w:bidi="ar-DZ"/>
        </w:rPr>
        <w:t xml:space="preserve"> وتشير الإحصائيات الحديثة الصادرة عن </w:t>
      </w:r>
      <w:r w:rsidRPr="009C077A">
        <w:rPr>
          <w:rFonts w:asciiTheme="majorBidi" w:hAnsiTheme="majorBidi" w:cstheme="majorBidi"/>
          <w:sz w:val="24"/>
          <w:szCs w:val="24"/>
          <w:lang w:bidi="ar-SY"/>
        </w:rPr>
        <w:t>UNFPA 2025</w:t>
      </w:r>
      <w:r w:rsidRPr="009C077A">
        <w:rPr>
          <w:rFonts w:asciiTheme="majorBidi" w:hAnsiTheme="majorBidi" w:cstheme="majorBidi"/>
          <w:sz w:val="24"/>
          <w:szCs w:val="24"/>
          <w:rtl/>
          <w:lang w:bidi="ar-DZ"/>
        </w:rPr>
        <w:t xml:space="preserve"> إلى أن النساء والفتيات شكلن نحو 70٪ من الضحايا خلال الأحداث العنيفة التي شهدها قطاع غزة بين أكتوبر 2023 ومارس 2025، مما يعكس حجم المخاطر النفسية والجسدية التي تواجهها النساء في هذا السياق (</w:t>
      </w:r>
      <w:r w:rsidRPr="009C077A">
        <w:rPr>
          <w:rFonts w:asciiTheme="majorBidi" w:hAnsiTheme="majorBidi" w:cstheme="majorBidi"/>
          <w:sz w:val="24"/>
          <w:szCs w:val="24"/>
          <w:lang w:bidi="ar-SY"/>
        </w:rPr>
        <w:t>UNFPA, 2025</w:t>
      </w:r>
      <w:r w:rsidRPr="009C077A">
        <w:rPr>
          <w:rFonts w:asciiTheme="majorBidi" w:hAnsiTheme="majorBidi" w:cstheme="majorBidi"/>
          <w:sz w:val="24"/>
          <w:szCs w:val="24"/>
          <w:rtl/>
          <w:lang w:bidi="ar-DZ"/>
        </w:rPr>
        <w:t xml:space="preserve">). وتجدر الإشارة إلى أن إحدى الباحثتين </w:t>
      </w:r>
      <w:r w:rsidR="00AB5E59" w:rsidRPr="009C077A">
        <w:rPr>
          <w:rFonts w:asciiTheme="majorBidi" w:hAnsiTheme="majorBidi" w:cstheme="majorBidi"/>
          <w:sz w:val="24"/>
          <w:szCs w:val="24"/>
          <w:rtl/>
          <w:lang w:bidi="ar-DZ"/>
        </w:rPr>
        <w:t>تعمل كأخصائية نفسية في جمعية عاي</w:t>
      </w:r>
      <w:r w:rsidRPr="009C077A">
        <w:rPr>
          <w:rFonts w:asciiTheme="majorBidi" w:hAnsiTheme="majorBidi" w:cstheme="majorBidi"/>
          <w:sz w:val="24"/>
          <w:szCs w:val="24"/>
          <w:rtl/>
          <w:lang w:bidi="ar-DZ"/>
        </w:rPr>
        <w:t>شة لحماية المرأة والطفل، حيث تعاملت مع حالات متعددة للنساء المعنفات، مما مكنها من متابعة التأثير النفسي للعنف بشكل مباشر، ولاحظت أن العنف النفسي والجسدي المستمر يؤدي غالبًا إلى مستويات متوسطة إلى شديدة من الاكتئاب، ويزيد الحاجة إلى تدخلات علاجية فعالة وموجهة (</w:t>
      </w:r>
      <w:r w:rsidRPr="009C077A">
        <w:rPr>
          <w:rFonts w:asciiTheme="majorBidi" w:hAnsiTheme="majorBidi" w:cstheme="majorBidi"/>
          <w:sz w:val="24"/>
          <w:szCs w:val="24"/>
          <w:lang w:bidi="ar-SY"/>
        </w:rPr>
        <w:t>Save the Children, 2023</w:t>
      </w:r>
      <w:r w:rsidRPr="009C077A">
        <w:rPr>
          <w:rFonts w:asciiTheme="majorBidi" w:hAnsiTheme="majorBidi" w:cstheme="majorBidi"/>
          <w:sz w:val="24"/>
          <w:szCs w:val="24"/>
          <w:rtl/>
          <w:lang w:bidi="ar-DZ"/>
        </w:rPr>
        <w:t>; أبو شمالة, 2021).</w:t>
      </w:r>
    </w:p>
    <w:p w14:paraId="21A96D26" w14:textId="77777777" w:rsidR="00097996" w:rsidRPr="009C077A" w:rsidRDefault="00097996" w:rsidP="009C077A">
      <w:pPr>
        <w:spacing w:after="60" w:line="288" w:lineRule="auto"/>
        <w:ind w:firstLine="284"/>
        <w:jc w:val="both"/>
        <w:rPr>
          <w:rFonts w:asciiTheme="majorBidi" w:hAnsiTheme="majorBidi" w:cstheme="majorBidi"/>
          <w:sz w:val="24"/>
          <w:szCs w:val="24"/>
          <w:rtl/>
          <w:lang w:bidi="ar-DZ"/>
        </w:rPr>
      </w:pPr>
      <w:r w:rsidRPr="009C077A">
        <w:rPr>
          <w:rFonts w:asciiTheme="majorBidi" w:hAnsiTheme="majorBidi" w:cstheme="majorBidi"/>
          <w:sz w:val="24"/>
          <w:szCs w:val="24"/>
          <w:rtl/>
          <w:lang w:bidi="ar-DZ"/>
        </w:rPr>
        <w:t xml:space="preserve">إن الاكتئاب لدى النساء المعنفات لا يقتصر على الحزن أو انخفاض المزاج، بل يمس البنية المعرفية للمرأة كاملة، ويؤدي </w:t>
      </w:r>
      <w:r w:rsidRPr="009C077A">
        <w:rPr>
          <w:rFonts w:asciiTheme="majorBidi" w:hAnsiTheme="majorBidi" w:cstheme="majorBidi"/>
          <w:sz w:val="24"/>
          <w:szCs w:val="24"/>
          <w:rtl/>
          <w:lang w:bidi="ar-DZ"/>
        </w:rPr>
        <w:lastRenderedPageBreak/>
        <w:t>إلى تشكل أفكار مشوّهة وسلبية حول الذات والعالم والمستقبل. وتوضح النظرية المعرفية لـ آرون بيك أن الاكتئاب ينتج عن "الثالوث المعرفي": نظرة سلبية للذات، وللخبرات، وللمستقبل (</w:t>
      </w:r>
      <w:r w:rsidRPr="009C077A">
        <w:rPr>
          <w:rFonts w:asciiTheme="majorBidi" w:hAnsiTheme="majorBidi" w:cstheme="majorBidi"/>
          <w:sz w:val="24"/>
          <w:szCs w:val="24"/>
          <w:lang w:bidi="ar-SY"/>
        </w:rPr>
        <w:t>Beck, 2011</w:t>
      </w:r>
      <w:r w:rsidRPr="009C077A">
        <w:rPr>
          <w:rFonts w:asciiTheme="majorBidi" w:hAnsiTheme="majorBidi" w:cstheme="majorBidi"/>
          <w:sz w:val="24"/>
          <w:szCs w:val="24"/>
          <w:rtl/>
          <w:lang w:bidi="ar-DZ"/>
        </w:rPr>
        <w:t>). ومع تراكم هذه الأفكار، تدخل المرأة في دائرة مفرغة من السلوكيات الانسحابية التي تعزز مشاعر العجز واليأس. ولذلك، فإن التدخل العلاجي يجب أن يستهدف الأفكار والسلوك في آن واحد.</w:t>
      </w:r>
    </w:p>
    <w:p w14:paraId="7BCCFF67" w14:textId="693CBCCD" w:rsidR="00097996" w:rsidRPr="009C077A" w:rsidRDefault="00097996" w:rsidP="009C077A">
      <w:pPr>
        <w:spacing w:after="60" w:line="288" w:lineRule="auto"/>
        <w:ind w:firstLine="284"/>
        <w:jc w:val="both"/>
        <w:rPr>
          <w:rFonts w:asciiTheme="majorBidi" w:hAnsiTheme="majorBidi" w:cstheme="majorBidi"/>
          <w:sz w:val="24"/>
          <w:szCs w:val="24"/>
          <w:rtl/>
          <w:lang w:bidi="ar-DZ"/>
        </w:rPr>
      </w:pPr>
      <w:r w:rsidRPr="009C077A">
        <w:rPr>
          <w:rFonts w:asciiTheme="majorBidi" w:hAnsiTheme="majorBidi" w:cstheme="majorBidi"/>
          <w:sz w:val="24"/>
          <w:szCs w:val="24"/>
          <w:rtl/>
          <w:lang w:bidi="ar-DZ"/>
        </w:rPr>
        <w:t>ويظهر العلاج المعرفي السلوكي (</w:t>
      </w:r>
      <w:r w:rsidRPr="009C077A">
        <w:rPr>
          <w:rFonts w:asciiTheme="majorBidi" w:hAnsiTheme="majorBidi" w:cstheme="majorBidi"/>
          <w:sz w:val="24"/>
          <w:szCs w:val="24"/>
          <w:lang w:bidi="ar-SY"/>
        </w:rPr>
        <w:t>CBT</w:t>
      </w:r>
      <w:r w:rsidRPr="009C077A">
        <w:rPr>
          <w:rFonts w:asciiTheme="majorBidi" w:hAnsiTheme="majorBidi" w:cstheme="majorBidi"/>
          <w:sz w:val="24"/>
          <w:szCs w:val="24"/>
          <w:rtl/>
          <w:lang w:bidi="ar-DZ"/>
        </w:rPr>
        <w:t>) كأحد أكثر البرامج فاعلية في علاج الاكتئاب. فهو يساعد المرأة على اكتشاف وتعديل أفكارها المشوهة واستبدالها بأفكار أكثر واقعية، مع تدريبها على سلوكيات تعزز الشعور بالكفاءة والسيطرة (</w:t>
      </w:r>
      <w:r w:rsidRPr="009C077A">
        <w:rPr>
          <w:rFonts w:asciiTheme="majorBidi" w:hAnsiTheme="majorBidi" w:cstheme="majorBidi"/>
          <w:sz w:val="24"/>
          <w:szCs w:val="24"/>
          <w:lang w:bidi="ar-SY"/>
        </w:rPr>
        <w:t>Beck, 2021</w:t>
      </w:r>
      <w:r w:rsidRPr="009C077A">
        <w:rPr>
          <w:rFonts w:asciiTheme="majorBidi" w:hAnsiTheme="majorBidi" w:cstheme="majorBidi"/>
          <w:sz w:val="24"/>
          <w:szCs w:val="24"/>
          <w:rtl/>
          <w:lang w:bidi="ar-DZ"/>
        </w:rPr>
        <w:t>). وقد أثبتت دراسات تحليلية ومراجعات منهجية فاعلية العلاج المعرفي السلوكي في خفض شدة الاكتئاب، ومنها دراسة</w:t>
      </w:r>
      <w:r w:rsidR="009C077A">
        <w:rPr>
          <w:rFonts w:asciiTheme="majorBidi" w:hAnsiTheme="majorBidi" w:cstheme="majorBidi"/>
          <w:sz w:val="24"/>
          <w:szCs w:val="24"/>
          <w:lang w:bidi="ar-DZ"/>
        </w:rPr>
        <w:t xml:space="preserve"> </w:t>
      </w:r>
      <w:r w:rsidRPr="009C077A">
        <w:rPr>
          <w:rFonts w:asciiTheme="majorBidi" w:hAnsiTheme="majorBidi" w:cstheme="majorBidi"/>
          <w:sz w:val="24"/>
          <w:szCs w:val="24"/>
          <w:rtl/>
          <w:lang w:bidi="ar-DZ"/>
        </w:rPr>
        <w:t xml:space="preserve">( </w:t>
      </w:r>
      <w:r w:rsidRPr="009C077A">
        <w:rPr>
          <w:rFonts w:asciiTheme="majorBidi" w:hAnsiTheme="majorBidi" w:cstheme="majorBidi"/>
          <w:sz w:val="24"/>
          <w:szCs w:val="24"/>
          <w:lang w:bidi="ar-SY"/>
        </w:rPr>
        <w:t xml:space="preserve">Hofmann </w:t>
      </w:r>
      <w:r w:rsidR="009C077A" w:rsidRPr="009C077A">
        <w:rPr>
          <w:rFonts w:asciiTheme="majorBidi" w:hAnsiTheme="majorBidi" w:cstheme="majorBidi"/>
          <w:i/>
          <w:iCs/>
          <w:sz w:val="24"/>
          <w:szCs w:val="24"/>
          <w:lang w:bidi="ar-SY"/>
        </w:rPr>
        <w:t>et al</w:t>
      </w:r>
      <w:r w:rsidRPr="009C077A">
        <w:rPr>
          <w:rFonts w:asciiTheme="majorBidi" w:hAnsiTheme="majorBidi" w:cstheme="majorBidi"/>
          <w:sz w:val="24"/>
          <w:szCs w:val="24"/>
          <w:lang w:bidi="ar-SY"/>
        </w:rPr>
        <w:t>,2012</w:t>
      </w:r>
      <w:r w:rsidRPr="009C077A">
        <w:rPr>
          <w:rFonts w:asciiTheme="majorBidi" w:hAnsiTheme="majorBidi" w:cstheme="majorBidi"/>
          <w:sz w:val="24"/>
          <w:szCs w:val="24"/>
          <w:rtl/>
          <w:lang w:bidi="ar-DZ"/>
        </w:rPr>
        <w:t xml:space="preserve">). ومراجعة </w:t>
      </w:r>
      <w:r w:rsidRPr="009C077A">
        <w:rPr>
          <w:rFonts w:asciiTheme="majorBidi" w:hAnsiTheme="majorBidi" w:cstheme="majorBidi"/>
          <w:sz w:val="24"/>
          <w:szCs w:val="24"/>
          <w:lang w:bidi="ar-SY"/>
        </w:rPr>
        <w:t>(Dobson &amp; Dobson,2018)</w:t>
      </w:r>
      <w:r w:rsidRPr="009C077A">
        <w:rPr>
          <w:rFonts w:asciiTheme="majorBidi" w:hAnsiTheme="majorBidi" w:cstheme="majorBidi"/>
          <w:sz w:val="24"/>
          <w:szCs w:val="24"/>
          <w:rtl/>
          <w:lang w:bidi="ar-DZ"/>
        </w:rPr>
        <w:t>، اللتان أكّدتَا أن العلاج المعرفي السلوكي يعد من أكثر الأساليب نجاحًا في خفض الاكتئاب مقارنة بالعلاجات الأخرى، خاصة لدى النساء المعنفات.</w:t>
      </w:r>
    </w:p>
    <w:p w14:paraId="026EFFE4" w14:textId="77777777" w:rsidR="00097996" w:rsidRPr="009C077A" w:rsidRDefault="00097996"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lang w:bidi="ar-DZ"/>
        </w:rPr>
        <w:t>وعلى الرغم من ذلك، لا تزال تطبيقات العلاج المعرفي السلوكي في المؤسسات النفسية في قطاع غزة محدودة وغير موثقة بشكل كافٍ، خاصة ضمن برامج موجهة للنساء المعنفات. مما يبرز فجوة معرفية وميدانية في هذا المجال، ويؤكد الحاجة إلى تصميم برنامج علاجي قائم على العلاج المعرفي السلوكي وقياس أثره على النساء المعنفات باستخدام أدوات مقننة محليًا مثل مقياس بيك للاكتئاب الذي تم تعريبه حديثًا لبيئة غزة (ثابت، 2023).</w:t>
      </w:r>
    </w:p>
    <w:p w14:paraId="4E0BA944" w14:textId="5A23FFF4" w:rsidR="00EB5B23" w:rsidRPr="009C077A" w:rsidRDefault="00EB5B23" w:rsidP="009C077A">
      <w:pPr>
        <w:spacing w:after="60" w:line="288" w:lineRule="auto"/>
        <w:jc w:val="both"/>
        <w:rPr>
          <w:rFonts w:asciiTheme="majorBidi" w:hAnsiTheme="majorBidi" w:cstheme="majorBidi"/>
          <w:b/>
          <w:bCs/>
          <w:sz w:val="24"/>
          <w:szCs w:val="24"/>
          <w:rtl/>
        </w:rPr>
      </w:pPr>
      <w:r w:rsidRPr="009C077A">
        <w:rPr>
          <w:rFonts w:asciiTheme="majorBidi" w:hAnsiTheme="majorBidi" w:cstheme="majorBidi"/>
          <w:b/>
          <w:bCs/>
          <w:sz w:val="24"/>
          <w:szCs w:val="24"/>
          <w:rtl/>
        </w:rPr>
        <w:t>مشكلة</w:t>
      </w:r>
      <w:r w:rsidRPr="009C077A">
        <w:rPr>
          <w:rFonts w:asciiTheme="majorBidi" w:hAnsiTheme="majorBidi" w:cstheme="majorBidi"/>
          <w:b/>
          <w:bCs/>
          <w:sz w:val="24"/>
          <w:szCs w:val="24"/>
        </w:rPr>
        <w:t xml:space="preserve"> </w:t>
      </w:r>
      <w:r w:rsidRPr="009C077A">
        <w:rPr>
          <w:rFonts w:asciiTheme="majorBidi" w:hAnsiTheme="majorBidi" w:cstheme="majorBidi"/>
          <w:b/>
          <w:bCs/>
          <w:sz w:val="24"/>
          <w:szCs w:val="24"/>
          <w:rtl/>
        </w:rPr>
        <w:t>الدراسة</w:t>
      </w:r>
      <w:r w:rsidRPr="009C077A">
        <w:rPr>
          <w:rFonts w:asciiTheme="majorBidi" w:hAnsiTheme="majorBidi" w:cstheme="majorBidi"/>
          <w:b/>
          <w:bCs/>
          <w:sz w:val="24"/>
          <w:szCs w:val="24"/>
        </w:rPr>
        <w:t xml:space="preserve"> </w:t>
      </w:r>
      <w:r w:rsidRPr="009C077A">
        <w:rPr>
          <w:rFonts w:asciiTheme="majorBidi" w:hAnsiTheme="majorBidi" w:cstheme="majorBidi"/>
          <w:b/>
          <w:bCs/>
          <w:sz w:val="24"/>
          <w:szCs w:val="24"/>
          <w:rtl/>
        </w:rPr>
        <w:t>وتساؤلاتها</w:t>
      </w:r>
    </w:p>
    <w:p w14:paraId="30698041" w14:textId="762EE99A" w:rsidR="00EB5B23" w:rsidRPr="009C077A" w:rsidRDefault="00EB5B23" w:rsidP="009C077A">
      <w:pPr>
        <w:spacing w:after="60" w:line="288" w:lineRule="auto"/>
        <w:ind w:firstLine="284"/>
        <w:jc w:val="both"/>
        <w:rPr>
          <w:rFonts w:asciiTheme="majorBidi" w:hAnsiTheme="majorBidi" w:cstheme="majorBidi"/>
          <w:sz w:val="24"/>
          <w:szCs w:val="24"/>
        </w:rPr>
      </w:pPr>
      <w:r w:rsidRPr="009C077A">
        <w:rPr>
          <w:rFonts w:asciiTheme="majorBidi" w:hAnsiTheme="majorBidi" w:cstheme="majorBidi"/>
          <w:sz w:val="24"/>
          <w:szCs w:val="24"/>
          <w:rtl/>
          <w:lang w:bidi="ar-DZ"/>
        </w:rPr>
        <w:t xml:space="preserve">تُعدُّ النساء المعنفات في محافظة غزة إحدى الفئات الأكثر هشاشة على الصعيد النفسي والاجتماعي، حيث يتعرضن للعنف الجسدي والنفسي والجنسي، مما يؤدي إلى تفاقم مستويات الاكتئاب ومظاهر الاضطرابات النفسية لديهن. وقد أظهرت المتابعة العملية لإحدى الباحثتين، والتي تعمل معالجة نفسية في جمعية عائشة لحماية المرأة والطفل، حيث </w:t>
      </w:r>
      <w:r w:rsidR="004E1F02" w:rsidRPr="009C077A">
        <w:rPr>
          <w:rFonts w:asciiTheme="majorBidi" w:hAnsiTheme="majorBidi" w:cstheme="majorBidi"/>
          <w:sz w:val="24"/>
          <w:szCs w:val="24"/>
          <w:rtl/>
          <w:lang w:bidi="ar-DZ"/>
        </w:rPr>
        <w:t>إ</w:t>
      </w:r>
      <w:r w:rsidRPr="009C077A">
        <w:rPr>
          <w:rFonts w:asciiTheme="majorBidi" w:hAnsiTheme="majorBidi" w:cstheme="majorBidi"/>
          <w:sz w:val="24"/>
          <w:szCs w:val="24"/>
          <w:rtl/>
          <w:lang w:bidi="ar-DZ"/>
        </w:rPr>
        <w:t>ن النساء المعنفات غالبًا ما يعانين من مستويات متوسطة إلى مرتفعة من الاكتئاب النفسي، وهو ما يشير إلى الحاجة الملحة لتدخلات علاجية فعّالة ومستندة إلى أسس علمية.</w:t>
      </w:r>
    </w:p>
    <w:p w14:paraId="2F01FDA1" w14:textId="77777777" w:rsidR="00EB5B23" w:rsidRPr="009C077A" w:rsidRDefault="00EB5B23"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lang w:bidi="ar-DZ"/>
        </w:rPr>
        <w:t>وبناءً على ما سبق، يمكن صياغة السؤال الرئيس للدراسة على النحو التالي:</w:t>
      </w:r>
    </w:p>
    <w:p w14:paraId="591B9ACE" w14:textId="47F07B7B" w:rsidR="001B4D5C" w:rsidRPr="009C077A" w:rsidRDefault="001B4D5C" w:rsidP="009C077A">
      <w:pPr>
        <w:spacing w:after="60" w:line="288" w:lineRule="auto"/>
        <w:ind w:firstLine="284"/>
        <w:jc w:val="both"/>
        <w:rPr>
          <w:rFonts w:asciiTheme="majorBidi" w:hAnsiTheme="majorBidi" w:cstheme="majorBidi"/>
          <w:b/>
          <w:bCs/>
          <w:sz w:val="24"/>
          <w:szCs w:val="24"/>
          <w:rtl/>
        </w:rPr>
      </w:pPr>
      <w:r w:rsidRPr="009C077A">
        <w:rPr>
          <w:rFonts w:asciiTheme="majorBidi" w:hAnsiTheme="majorBidi" w:cstheme="majorBidi"/>
          <w:b/>
          <w:bCs/>
          <w:sz w:val="24"/>
          <w:szCs w:val="24"/>
          <w:rtl/>
        </w:rPr>
        <w:t xml:space="preserve">ما فاعلية برنامج علاج معرفي سلوكي في التخفيف من الاكتئاب النفسي لدى النساء المعنَّفات في محافظة غزة؟ </w:t>
      </w:r>
    </w:p>
    <w:p w14:paraId="130EAE33" w14:textId="77777777" w:rsidR="001B4D5C" w:rsidRPr="009C077A" w:rsidRDefault="001B4D5C"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 xml:space="preserve">يتفرعُ عنه الأسئلة الفرعية الآتية: </w:t>
      </w:r>
    </w:p>
    <w:p w14:paraId="353D9A71" w14:textId="650BBDF8" w:rsidR="001B4D5C" w:rsidRPr="009C077A" w:rsidRDefault="001B4D5C" w:rsidP="004B3B3B">
      <w:pPr>
        <w:pStyle w:val="ListParagraph"/>
        <w:numPr>
          <w:ilvl w:val="0"/>
          <w:numId w:val="14"/>
        </w:numPr>
        <w:spacing w:after="60" w:line="288" w:lineRule="auto"/>
        <w:ind w:left="284" w:hanging="284"/>
        <w:contextualSpacing w:val="0"/>
        <w:jc w:val="both"/>
        <w:rPr>
          <w:rFonts w:asciiTheme="majorBidi" w:hAnsiTheme="majorBidi" w:cstheme="majorBidi"/>
          <w:sz w:val="24"/>
          <w:szCs w:val="24"/>
          <w:rtl/>
        </w:rPr>
      </w:pPr>
      <w:r w:rsidRPr="009C077A">
        <w:rPr>
          <w:rFonts w:asciiTheme="majorBidi" w:hAnsiTheme="majorBidi" w:cstheme="majorBidi"/>
          <w:sz w:val="24"/>
          <w:szCs w:val="24"/>
          <w:rtl/>
        </w:rPr>
        <w:t xml:space="preserve">هل توجد فروق ذات دلالة إحصائية بين متوسط درجات أفراد المجموعة التجريبية، ومتوسط درجات أفراد </w:t>
      </w:r>
      <w:r w:rsidRPr="009C077A">
        <w:rPr>
          <w:rFonts w:asciiTheme="majorBidi" w:hAnsiTheme="majorBidi" w:cstheme="majorBidi"/>
          <w:sz w:val="24"/>
          <w:szCs w:val="24"/>
          <w:rtl/>
        </w:rPr>
        <w:lastRenderedPageBreak/>
        <w:t>المجموعة الضابطة على القياس البعدي لمقياس بيك للاكتئاب النفسي لدى عينة من النساء المعنَّفات في محافظة غزة؟</w:t>
      </w:r>
    </w:p>
    <w:p w14:paraId="175AB892" w14:textId="3CFFC816" w:rsidR="001B4D5C" w:rsidRPr="009C077A" w:rsidRDefault="001B4D5C" w:rsidP="004B3B3B">
      <w:pPr>
        <w:pStyle w:val="ListParagraph"/>
        <w:numPr>
          <w:ilvl w:val="0"/>
          <w:numId w:val="14"/>
        </w:numPr>
        <w:spacing w:after="60" w:line="288" w:lineRule="auto"/>
        <w:ind w:left="284" w:hanging="284"/>
        <w:contextualSpacing w:val="0"/>
        <w:jc w:val="both"/>
        <w:rPr>
          <w:rFonts w:asciiTheme="majorBidi" w:hAnsiTheme="majorBidi" w:cstheme="majorBidi"/>
          <w:sz w:val="24"/>
          <w:szCs w:val="24"/>
          <w:rtl/>
        </w:rPr>
      </w:pPr>
      <w:r w:rsidRPr="009C077A">
        <w:rPr>
          <w:rFonts w:asciiTheme="majorBidi" w:hAnsiTheme="majorBidi" w:cstheme="majorBidi"/>
          <w:sz w:val="24"/>
          <w:szCs w:val="24"/>
          <w:rtl/>
        </w:rPr>
        <w:t>هل توجد فروق ذات دلالة إحصائية بين متوسط درجات المجموعة التجريبية على القياس القبلي والبعدي لمقياس بيك للاكتئاب النفسي لدى عينة من النساء المعنَّفات في محافظة غزة؟</w:t>
      </w:r>
    </w:p>
    <w:p w14:paraId="0E677283" w14:textId="74FDC48C" w:rsidR="001B4D5C" w:rsidRPr="009C077A" w:rsidRDefault="001B4D5C" w:rsidP="004B3B3B">
      <w:pPr>
        <w:pStyle w:val="ListParagraph"/>
        <w:numPr>
          <w:ilvl w:val="0"/>
          <w:numId w:val="14"/>
        </w:numPr>
        <w:spacing w:after="60" w:line="288" w:lineRule="auto"/>
        <w:ind w:left="284" w:hanging="284"/>
        <w:contextualSpacing w:val="0"/>
        <w:jc w:val="both"/>
        <w:rPr>
          <w:rFonts w:asciiTheme="majorBidi" w:hAnsiTheme="majorBidi" w:cstheme="majorBidi"/>
          <w:sz w:val="24"/>
          <w:szCs w:val="24"/>
          <w:rtl/>
        </w:rPr>
      </w:pPr>
      <w:r w:rsidRPr="009C077A">
        <w:rPr>
          <w:rFonts w:asciiTheme="majorBidi" w:hAnsiTheme="majorBidi" w:cstheme="majorBidi"/>
          <w:sz w:val="24"/>
          <w:szCs w:val="24"/>
          <w:rtl/>
        </w:rPr>
        <w:t>هل توجد فروق ذات دلالة إحصائية بين متوسط درجات المجموعة التجريبية على القياس البعدي والتتبعي لمقياس بيك للاكتئاب النفسي لدى عينة من النساء المعنَّفات في محافظة غزة؟</w:t>
      </w:r>
    </w:p>
    <w:p w14:paraId="4D66FAF7" w14:textId="1A128E59" w:rsidR="009B380E" w:rsidRPr="009C077A" w:rsidRDefault="009B380E" w:rsidP="009C077A">
      <w:pPr>
        <w:spacing w:after="60" w:line="288" w:lineRule="auto"/>
        <w:jc w:val="both"/>
        <w:rPr>
          <w:rFonts w:asciiTheme="majorBidi" w:hAnsiTheme="majorBidi" w:cstheme="majorBidi"/>
          <w:b/>
          <w:bCs/>
          <w:sz w:val="24"/>
          <w:szCs w:val="24"/>
          <w:rtl/>
        </w:rPr>
      </w:pPr>
      <w:r w:rsidRPr="009C077A">
        <w:rPr>
          <w:rFonts w:asciiTheme="majorBidi" w:hAnsiTheme="majorBidi" w:cstheme="majorBidi"/>
          <w:b/>
          <w:bCs/>
          <w:sz w:val="24"/>
          <w:szCs w:val="24"/>
          <w:rtl/>
        </w:rPr>
        <w:t>أهداف الدراسة</w:t>
      </w:r>
    </w:p>
    <w:p w14:paraId="02B6A5D5" w14:textId="179D0E9A" w:rsidR="00ED1EB1" w:rsidRPr="009C077A" w:rsidRDefault="009E4785" w:rsidP="004B3B3B">
      <w:pPr>
        <w:pStyle w:val="ListParagraph"/>
        <w:numPr>
          <w:ilvl w:val="0"/>
          <w:numId w:val="15"/>
        </w:numPr>
        <w:spacing w:after="60" w:line="288" w:lineRule="auto"/>
        <w:ind w:left="284" w:hanging="284"/>
        <w:contextualSpacing w:val="0"/>
        <w:jc w:val="both"/>
        <w:rPr>
          <w:rFonts w:asciiTheme="majorBidi" w:hAnsiTheme="majorBidi" w:cstheme="majorBidi"/>
          <w:sz w:val="24"/>
          <w:szCs w:val="24"/>
          <w:rtl/>
          <w:lang w:bidi="ar-EG"/>
        </w:rPr>
      </w:pPr>
      <w:r w:rsidRPr="009C077A">
        <w:rPr>
          <w:rFonts w:asciiTheme="majorBidi" w:hAnsiTheme="majorBidi" w:cstheme="majorBidi"/>
          <w:sz w:val="24"/>
          <w:szCs w:val="24"/>
          <w:rtl/>
          <w:lang w:bidi="ar-EG"/>
        </w:rPr>
        <w:t>بيان</w:t>
      </w:r>
      <w:r w:rsidR="00ED1EB1" w:rsidRPr="009C077A">
        <w:rPr>
          <w:rFonts w:asciiTheme="majorBidi" w:hAnsiTheme="majorBidi" w:cstheme="majorBidi"/>
          <w:sz w:val="24"/>
          <w:szCs w:val="24"/>
          <w:rtl/>
          <w:lang w:bidi="ar-EG"/>
        </w:rPr>
        <w:t xml:space="preserve"> الفروق بين متوسط درجات أفراد المجموعة التجريبية، ومتوسط درجات أفراد المجموعة الضابطة على القياس البعدي لمقياس بيك للاكتئاب النفسي لدى عينة من النساء المعنَّفات في محافظة غزة</w:t>
      </w:r>
      <w:r w:rsidR="00B00A38" w:rsidRPr="009C077A">
        <w:rPr>
          <w:rFonts w:asciiTheme="majorBidi" w:hAnsiTheme="majorBidi" w:cstheme="majorBidi"/>
          <w:sz w:val="24"/>
          <w:szCs w:val="24"/>
          <w:rtl/>
          <w:lang w:bidi="ar-EG"/>
        </w:rPr>
        <w:t xml:space="preserve">. </w:t>
      </w:r>
    </w:p>
    <w:p w14:paraId="34049686" w14:textId="2E83C4D4" w:rsidR="00ED1EB1" w:rsidRPr="009C077A" w:rsidRDefault="009E4785" w:rsidP="004B3B3B">
      <w:pPr>
        <w:pStyle w:val="ListParagraph"/>
        <w:numPr>
          <w:ilvl w:val="0"/>
          <w:numId w:val="15"/>
        </w:numPr>
        <w:spacing w:after="60" w:line="288" w:lineRule="auto"/>
        <w:ind w:left="284" w:hanging="284"/>
        <w:contextualSpacing w:val="0"/>
        <w:jc w:val="both"/>
        <w:rPr>
          <w:rFonts w:asciiTheme="majorBidi" w:hAnsiTheme="majorBidi" w:cstheme="majorBidi"/>
          <w:sz w:val="24"/>
          <w:szCs w:val="24"/>
          <w:rtl/>
          <w:lang w:bidi="ar-EG"/>
        </w:rPr>
      </w:pPr>
      <w:r w:rsidRPr="009C077A">
        <w:rPr>
          <w:rFonts w:asciiTheme="majorBidi" w:hAnsiTheme="majorBidi" w:cstheme="majorBidi"/>
          <w:sz w:val="24"/>
          <w:szCs w:val="24"/>
          <w:rtl/>
          <w:lang w:bidi="ar-EG"/>
        </w:rPr>
        <w:t>بيان الفروق</w:t>
      </w:r>
      <w:r w:rsidR="00ED1EB1" w:rsidRPr="009C077A">
        <w:rPr>
          <w:rFonts w:asciiTheme="majorBidi" w:hAnsiTheme="majorBidi" w:cstheme="majorBidi"/>
          <w:sz w:val="24"/>
          <w:szCs w:val="24"/>
          <w:rtl/>
          <w:lang w:bidi="ar-EG"/>
        </w:rPr>
        <w:t xml:space="preserve"> بين متوسط درجات المجموعة التجريبية على القياس القبلي والبعدي لمقياس بيك للاكتئاب النفسي لدى عينة من النساء المعنَّفات في محافظة غزة</w:t>
      </w:r>
      <w:r w:rsidR="000D143F" w:rsidRPr="009C077A">
        <w:rPr>
          <w:rFonts w:asciiTheme="majorBidi" w:hAnsiTheme="majorBidi" w:cstheme="majorBidi"/>
          <w:sz w:val="24"/>
          <w:szCs w:val="24"/>
          <w:rtl/>
          <w:lang w:bidi="ar-EG"/>
        </w:rPr>
        <w:t>.</w:t>
      </w:r>
    </w:p>
    <w:p w14:paraId="2F0F6AB9" w14:textId="1C1BA19F" w:rsidR="00ED1EB1" w:rsidRPr="009C077A" w:rsidRDefault="009E4785" w:rsidP="004B3B3B">
      <w:pPr>
        <w:pStyle w:val="ListParagraph"/>
        <w:numPr>
          <w:ilvl w:val="0"/>
          <w:numId w:val="15"/>
        </w:numPr>
        <w:spacing w:after="60" w:line="288" w:lineRule="auto"/>
        <w:ind w:left="284" w:hanging="284"/>
        <w:contextualSpacing w:val="0"/>
        <w:jc w:val="both"/>
        <w:rPr>
          <w:rFonts w:asciiTheme="majorBidi" w:hAnsiTheme="majorBidi" w:cstheme="majorBidi"/>
          <w:sz w:val="24"/>
          <w:szCs w:val="24"/>
          <w:lang w:bidi="ar-EG"/>
        </w:rPr>
      </w:pPr>
      <w:r w:rsidRPr="009C077A">
        <w:rPr>
          <w:rFonts w:asciiTheme="majorBidi" w:hAnsiTheme="majorBidi" w:cstheme="majorBidi"/>
          <w:sz w:val="24"/>
          <w:szCs w:val="24"/>
          <w:rtl/>
          <w:lang w:bidi="ar-EG"/>
        </w:rPr>
        <w:t xml:space="preserve">بيان الفروق بين </w:t>
      </w:r>
      <w:r w:rsidR="00ED1EB1" w:rsidRPr="009C077A">
        <w:rPr>
          <w:rFonts w:asciiTheme="majorBidi" w:hAnsiTheme="majorBidi" w:cstheme="majorBidi"/>
          <w:sz w:val="24"/>
          <w:szCs w:val="24"/>
          <w:rtl/>
          <w:lang w:bidi="ar-EG"/>
        </w:rPr>
        <w:t>بين متوسط درجات المجموعة التجريبية على القياس البعدي والتتبعي لمقياس بيك للاكتئاب النفسي لدى عينة من النساء المعنَّفات في محافظة غزة</w:t>
      </w:r>
      <w:r w:rsidR="000D143F" w:rsidRPr="009C077A">
        <w:rPr>
          <w:rFonts w:asciiTheme="majorBidi" w:hAnsiTheme="majorBidi" w:cstheme="majorBidi"/>
          <w:sz w:val="24"/>
          <w:szCs w:val="24"/>
          <w:rtl/>
          <w:lang w:bidi="ar-EG"/>
        </w:rPr>
        <w:t xml:space="preserve">. </w:t>
      </w:r>
    </w:p>
    <w:p w14:paraId="7D7E1617" w14:textId="150D7288" w:rsidR="000F3996" w:rsidRPr="009C077A" w:rsidRDefault="000F3996" w:rsidP="009C077A">
      <w:pPr>
        <w:spacing w:after="60" w:line="288" w:lineRule="auto"/>
        <w:jc w:val="both"/>
        <w:rPr>
          <w:rFonts w:asciiTheme="majorBidi" w:hAnsiTheme="majorBidi" w:cstheme="majorBidi"/>
          <w:b/>
          <w:bCs/>
          <w:sz w:val="24"/>
          <w:szCs w:val="24"/>
          <w:rtl/>
        </w:rPr>
      </w:pPr>
      <w:r w:rsidRPr="009C077A">
        <w:rPr>
          <w:rFonts w:asciiTheme="majorBidi" w:hAnsiTheme="majorBidi" w:cstheme="majorBidi"/>
          <w:b/>
          <w:bCs/>
          <w:sz w:val="24"/>
          <w:szCs w:val="24"/>
          <w:rtl/>
        </w:rPr>
        <w:t>أهمية الدراسة</w:t>
      </w:r>
    </w:p>
    <w:p w14:paraId="69227D38" w14:textId="119EE320" w:rsidR="005A2D56" w:rsidRPr="009C077A" w:rsidRDefault="000F3996" w:rsidP="009C077A">
      <w:pPr>
        <w:spacing w:after="60" w:line="288" w:lineRule="auto"/>
        <w:ind w:firstLine="284"/>
        <w:jc w:val="both"/>
        <w:rPr>
          <w:rFonts w:asciiTheme="majorBidi" w:eastAsia="Simplified Arabic" w:hAnsiTheme="majorBidi" w:cstheme="majorBidi"/>
          <w:sz w:val="24"/>
          <w:szCs w:val="24"/>
          <w:rtl/>
        </w:rPr>
      </w:pPr>
      <w:r w:rsidRPr="009C077A">
        <w:rPr>
          <w:rFonts w:asciiTheme="majorBidi" w:eastAsia="Candara" w:hAnsiTheme="majorBidi" w:cstheme="majorBidi"/>
          <w:sz w:val="24"/>
          <w:szCs w:val="24"/>
          <w:rtl/>
          <w:lang w:bidi="ar-EG"/>
        </w:rPr>
        <w:t>تكمن</w:t>
      </w:r>
      <w:r w:rsidRPr="009C077A">
        <w:rPr>
          <w:rFonts w:asciiTheme="majorBidi" w:eastAsia="Simplified Arabic" w:hAnsiTheme="majorBidi" w:cstheme="majorBidi"/>
          <w:sz w:val="24"/>
          <w:szCs w:val="24"/>
          <w:rtl/>
        </w:rPr>
        <w:t xml:space="preserve"> أهمية الدراسة الحالية في جانبين الأول نظري؛ حيث كونها تُشكِّل مرجعًا للباحثين والمهتمين وصناع القرار، بالإضافة الى إظهار أهمية البرامج الحديثة القائمة على تبَّني النهج المعرفي السُّلوكي في علاج مثل هذه الظواهر. كما نعتبر مرجعٍ في المكتبة العربية بشكلٍ عام، والفلسطينية على وجه التحديد، يتناول موضوعات حديثة تتسم بالأصالة في الطرح حول فاعلية البرامج المعرفية السلوكية في علاج الاكتئاب لدى النساء المعنَّفات، وهو ما يُشكِّل إضافةً علميةً مهمةً تثري القواعدَ المعرفيةَ في هذه المكتباتِ. أما الجانب الثاني التطبيقي من حيث أنها تعتبر مرتكزًا مهمًا يمكن أن يستند إليه العاملون في المجال النَّفسي والإكلينيكي في تطوير الطرق والأساليب الأنسب لعلاج ظاهرة الاكتئاب لدى المرضى في بيئة قطاع غزة. باعتبارها أداةً نوعيةً مهمةً يمكن أن تستند إليها منظماتُ المجتمعِ المدني العاملة في مجال الدعم والإرشاد النفسي في تطوير برامجها واقتراح مشاريعها استنادًا </w:t>
      </w:r>
      <w:r w:rsidR="004E1F02" w:rsidRPr="009C077A">
        <w:rPr>
          <w:rFonts w:asciiTheme="majorBidi" w:eastAsia="Simplified Arabic" w:hAnsiTheme="majorBidi" w:cstheme="majorBidi"/>
          <w:sz w:val="24"/>
          <w:szCs w:val="24"/>
          <w:rtl/>
        </w:rPr>
        <w:t>إ</w:t>
      </w:r>
      <w:r w:rsidRPr="009C077A">
        <w:rPr>
          <w:rFonts w:asciiTheme="majorBidi" w:eastAsia="Simplified Arabic" w:hAnsiTheme="majorBidi" w:cstheme="majorBidi"/>
          <w:sz w:val="24"/>
          <w:szCs w:val="24"/>
          <w:rtl/>
        </w:rPr>
        <w:t xml:space="preserve">لى طبيعة البرامج المعرفية السُّلوكية التي تحملها هذه الدراسة. </w:t>
      </w:r>
    </w:p>
    <w:p w14:paraId="6B2AB9C3" w14:textId="3FEF8879" w:rsidR="00366C56" w:rsidRPr="009C077A" w:rsidRDefault="00366C56" w:rsidP="009C077A">
      <w:pPr>
        <w:spacing w:after="60" w:line="288" w:lineRule="auto"/>
        <w:jc w:val="both"/>
        <w:rPr>
          <w:rFonts w:asciiTheme="majorBidi" w:hAnsiTheme="majorBidi" w:cstheme="majorBidi"/>
          <w:b/>
          <w:bCs/>
          <w:sz w:val="24"/>
          <w:szCs w:val="24"/>
          <w:rtl/>
        </w:rPr>
      </w:pPr>
      <w:r w:rsidRPr="009C077A">
        <w:rPr>
          <w:rFonts w:asciiTheme="majorBidi" w:hAnsiTheme="majorBidi" w:cstheme="majorBidi"/>
          <w:b/>
          <w:bCs/>
          <w:sz w:val="24"/>
          <w:szCs w:val="24"/>
          <w:rtl/>
        </w:rPr>
        <w:t>مصطلحات الدراسة</w:t>
      </w:r>
    </w:p>
    <w:p w14:paraId="612567AC" w14:textId="68580278" w:rsidR="00366C56" w:rsidRPr="009C077A" w:rsidRDefault="00B24B49" w:rsidP="00025F57">
      <w:pPr>
        <w:spacing w:after="60" w:line="288" w:lineRule="auto"/>
        <w:ind w:firstLine="284"/>
        <w:jc w:val="both"/>
        <w:rPr>
          <w:rFonts w:asciiTheme="majorBidi" w:hAnsiTheme="majorBidi" w:cstheme="majorBidi"/>
          <w:sz w:val="24"/>
          <w:szCs w:val="24"/>
          <w:rtl/>
        </w:rPr>
      </w:pPr>
      <w:r w:rsidRPr="009C077A">
        <w:rPr>
          <w:rFonts w:asciiTheme="majorBidi" w:eastAsia="Candara" w:hAnsiTheme="majorBidi" w:cstheme="majorBidi"/>
          <w:b/>
          <w:bCs/>
          <w:sz w:val="24"/>
          <w:szCs w:val="24"/>
          <w:rtl/>
          <w:lang w:bidi="ar-EG"/>
        </w:rPr>
        <w:t>الاكتئاب النفسي:</w:t>
      </w:r>
      <w:r w:rsidRPr="009C077A">
        <w:rPr>
          <w:rFonts w:asciiTheme="majorBidi" w:eastAsia="Candara" w:hAnsiTheme="majorBidi" w:cstheme="majorBidi"/>
          <w:sz w:val="24"/>
          <w:szCs w:val="24"/>
          <w:rtl/>
          <w:lang w:bidi="ar-EG"/>
        </w:rPr>
        <w:t xml:space="preserve"> </w:t>
      </w:r>
      <w:r w:rsidR="00366C56" w:rsidRPr="009C077A">
        <w:rPr>
          <w:rFonts w:asciiTheme="majorBidi" w:eastAsia="Candara" w:hAnsiTheme="majorBidi" w:cstheme="majorBidi"/>
          <w:sz w:val="24"/>
          <w:szCs w:val="24"/>
          <w:rtl/>
          <w:lang w:bidi="ar-EG"/>
        </w:rPr>
        <w:t>تعريفُ</w:t>
      </w:r>
      <w:r w:rsidR="00366C56" w:rsidRPr="009C077A">
        <w:rPr>
          <w:rFonts w:asciiTheme="majorBidi" w:hAnsiTheme="majorBidi" w:cstheme="majorBidi"/>
          <w:sz w:val="24"/>
          <w:szCs w:val="24"/>
          <w:rtl/>
        </w:rPr>
        <w:t xml:space="preserve"> زارات وآخرين: </w:t>
      </w:r>
      <w:r w:rsidR="00025F57">
        <w:rPr>
          <w:rFonts w:asciiTheme="majorBidi" w:hAnsiTheme="majorBidi" w:cstheme="majorBidi" w:hint="cs"/>
          <w:sz w:val="24"/>
          <w:szCs w:val="24"/>
          <w:rtl/>
        </w:rPr>
        <w:t xml:space="preserve">هو </w:t>
      </w:r>
      <w:r w:rsidR="00DC5461" w:rsidRPr="009C077A">
        <w:rPr>
          <w:rFonts w:asciiTheme="majorBidi" w:eastAsia="Calibri" w:hAnsiTheme="majorBidi" w:cstheme="majorBidi"/>
          <w:sz w:val="24"/>
          <w:szCs w:val="24"/>
          <w:rtl/>
          <w:lang w:bidi="ar-SY"/>
        </w:rPr>
        <w:t xml:space="preserve">اضطراب نفسي شائع، عادة ما يسبب إعاقة شديدة ويفرض عبئًا كبيرا، </w:t>
      </w:r>
      <w:r w:rsidR="00DC5461" w:rsidRPr="006A07BF">
        <w:rPr>
          <w:rFonts w:asciiTheme="majorBidi" w:eastAsia="Calibri" w:hAnsiTheme="majorBidi" w:cstheme="majorBidi"/>
          <w:sz w:val="24"/>
          <w:szCs w:val="24"/>
          <w:rtl/>
          <w:lang w:bidi="ar-SY"/>
        </w:rPr>
        <w:lastRenderedPageBreak/>
        <w:t>على مستوى الأفراد، والأسر، والمجتمعات</w:t>
      </w:r>
      <w:r w:rsidR="00366C56" w:rsidRPr="006A07BF">
        <w:rPr>
          <w:rFonts w:asciiTheme="majorBidi" w:hAnsiTheme="majorBidi" w:cstheme="majorBidi"/>
          <w:sz w:val="24"/>
          <w:szCs w:val="24"/>
          <w:rtl/>
        </w:rPr>
        <w:t xml:space="preserve"> (</w:t>
      </w:r>
      <w:r w:rsidR="00DC5461" w:rsidRPr="006A07BF">
        <w:rPr>
          <w:rFonts w:asciiTheme="majorBidi" w:hAnsiTheme="majorBidi" w:cstheme="majorBidi"/>
          <w:sz w:val="24"/>
          <w:szCs w:val="24"/>
        </w:rPr>
        <w:t>Yong</w:t>
      </w:r>
      <w:r w:rsidR="00366C56" w:rsidRPr="006A07BF">
        <w:rPr>
          <w:rFonts w:asciiTheme="majorBidi" w:hAnsiTheme="majorBidi" w:cstheme="majorBidi"/>
          <w:sz w:val="24"/>
          <w:szCs w:val="24"/>
        </w:rPr>
        <w:t xml:space="preserve"> </w:t>
      </w:r>
      <w:r w:rsidR="009C077A" w:rsidRPr="006A07BF">
        <w:rPr>
          <w:rFonts w:asciiTheme="majorBidi" w:hAnsiTheme="majorBidi" w:cstheme="majorBidi"/>
          <w:i/>
          <w:iCs/>
          <w:sz w:val="24"/>
          <w:szCs w:val="24"/>
        </w:rPr>
        <w:t>et al</w:t>
      </w:r>
      <w:r w:rsidR="00366C56" w:rsidRPr="006A07BF">
        <w:rPr>
          <w:rFonts w:asciiTheme="majorBidi" w:hAnsiTheme="majorBidi" w:cstheme="majorBidi"/>
          <w:sz w:val="24"/>
          <w:szCs w:val="24"/>
        </w:rPr>
        <w:t xml:space="preserve">, </w:t>
      </w:r>
      <w:r w:rsidR="00DC5461" w:rsidRPr="006A07BF">
        <w:rPr>
          <w:rFonts w:asciiTheme="majorBidi" w:hAnsiTheme="majorBidi" w:cstheme="majorBidi"/>
          <w:sz w:val="24"/>
          <w:szCs w:val="24"/>
        </w:rPr>
        <w:t>2014</w:t>
      </w:r>
      <w:r w:rsidR="00366C56" w:rsidRPr="006A07BF">
        <w:rPr>
          <w:rFonts w:asciiTheme="majorBidi" w:hAnsiTheme="majorBidi" w:cstheme="majorBidi"/>
          <w:sz w:val="24"/>
          <w:szCs w:val="24"/>
        </w:rPr>
        <w:t>: 1</w:t>
      </w:r>
      <w:r w:rsidR="00366C56" w:rsidRPr="006A07BF">
        <w:rPr>
          <w:rFonts w:asciiTheme="majorBidi" w:hAnsiTheme="majorBidi" w:cstheme="majorBidi"/>
          <w:sz w:val="24"/>
          <w:szCs w:val="24"/>
          <w:rtl/>
        </w:rPr>
        <w:t xml:space="preserve">). </w:t>
      </w:r>
      <w:r w:rsidR="00025F57" w:rsidRPr="006A07BF">
        <w:rPr>
          <w:rFonts w:asciiTheme="majorBidi" w:hAnsiTheme="majorBidi" w:cstheme="majorBidi" w:hint="cs"/>
          <w:sz w:val="24"/>
          <w:szCs w:val="24"/>
          <w:rtl/>
        </w:rPr>
        <w:t xml:space="preserve">كما يُعرّف </w:t>
      </w:r>
      <w:r w:rsidR="00025F57" w:rsidRPr="006A07BF">
        <w:rPr>
          <w:rFonts w:asciiTheme="majorBidi" w:hAnsiTheme="majorBidi" w:cs="Times New Roman"/>
          <w:sz w:val="24"/>
          <w:szCs w:val="24"/>
          <w:rtl/>
        </w:rPr>
        <w:t>"بأنّه حالةٌ</w:t>
      </w:r>
      <w:r w:rsidR="00025F57" w:rsidRPr="006A07BF">
        <w:rPr>
          <w:rFonts w:asciiTheme="majorBidi" w:hAnsiTheme="majorBidi" w:cstheme="majorBidi" w:hint="cs"/>
          <w:sz w:val="24"/>
          <w:szCs w:val="24"/>
          <w:rtl/>
        </w:rPr>
        <w:t xml:space="preserve"> </w:t>
      </w:r>
      <w:r w:rsidR="00025F57" w:rsidRPr="006A07BF">
        <w:rPr>
          <w:rFonts w:asciiTheme="majorBidi" w:hAnsiTheme="majorBidi" w:cs="Times New Roman"/>
          <w:sz w:val="24"/>
          <w:szCs w:val="24"/>
          <w:rtl/>
        </w:rPr>
        <w:t xml:space="preserve">منْ عدمِ التوازنِ والحزنِ الشديد التي تنتابُ الفرد </w:t>
      </w:r>
      <w:r w:rsidR="00025F57" w:rsidRPr="006A07BF">
        <w:rPr>
          <w:rFonts w:asciiTheme="majorBidi" w:hAnsiTheme="majorBidi" w:cstheme="majorBidi"/>
          <w:sz w:val="24"/>
          <w:szCs w:val="24"/>
          <w:rtl/>
        </w:rPr>
        <w:t>نتيجة</w:t>
      </w:r>
      <w:r w:rsidR="00025F57" w:rsidRPr="006A07BF">
        <w:rPr>
          <w:rFonts w:asciiTheme="majorBidi" w:hAnsiTheme="majorBidi" w:cs="Times New Roman"/>
          <w:sz w:val="24"/>
          <w:szCs w:val="24"/>
          <w:rtl/>
        </w:rPr>
        <w:t xml:space="preserve"> تفاعل مجموعة منْ العواملِ كالشعور</w:t>
      </w:r>
      <w:r w:rsidR="00025F57" w:rsidRPr="006A07BF">
        <w:rPr>
          <w:rFonts w:asciiTheme="majorBidi" w:hAnsiTheme="majorBidi" w:cstheme="majorBidi" w:hint="cs"/>
          <w:sz w:val="24"/>
          <w:szCs w:val="24"/>
          <w:rtl/>
        </w:rPr>
        <w:t xml:space="preserve"> </w:t>
      </w:r>
      <w:r w:rsidR="00025F57" w:rsidRPr="006A07BF">
        <w:rPr>
          <w:rFonts w:asciiTheme="majorBidi" w:hAnsiTheme="majorBidi" w:cs="Times New Roman"/>
          <w:sz w:val="24"/>
          <w:szCs w:val="24"/>
          <w:rtl/>
        </w:rPr>
        <w:t>بالدونيّة والانسحاب الاجتماعي والشعور بعدم التركيز</w:t>
      </w:r>
      <w:r w:rsidR="00025F57" w:rsidRPr="006A07BF">
        <w:rPr>
          <w:rFonts w:asciiTheme="majorBidi" w:hAnsiTheme="majorBidi" w:cs="Times New Roman" w:hint="cs"/>
          <w:sz w:val="24"/>
          <w:szCs w:val="24"/>
          <w:rtl/>
        </w:rPr>
        <w:t xml:space="preserve"> </w:t>
      </w:r>
      <w:r w:rsidR="00025F57" w:rsidRPr="006A07BF">
        <w:rPr>
          <w:rFonts w:asciiTheme="majorBidi" w:hAnsiTheme="majorBidi" w:cs="Times New Roman"/>
          <w:sz w:val="24"/>
          <w:szCs w:val="24"/>
          <w:rtl/>
        </w:rPr>
        <w:t>والابتعاد عن النّاس وفقدان الاهتمام</w:t>
      </w:r>
      <w:r w:rsidR="00025F57" w:rsidRPr="006A07BF">
        <w:rPr>
          <w:rFonts w:asciiTheme="majorBidi" w:hAnsiTheme="majorBidi" w:cstheme="majorBidi" w:hint="cs"/>
          <w:sz w:val="24"/>
          <w:szCs w:val="24"/>
          <w:rtl/>
        </w:rPr>
        <w:t xml:space="preserve"> </w:t>
      </w:r>
      <w:r w:rsidR="00025F57" w:rsidRPr="006A07BF">
        <w:rPr>
          <w:rFonts w:asciiTheme="majorBidi" w:hAnsiTheme="majorBidi" w:cs="Times New Roman"/>
          <w:sz w:val="24"/>
          <w:szCs w:val="24"/>
          <w:rtl/>
        </w:rPr>
        <w:t>الاجتماعي</w:t>
      </w:r>
      <w:r w:rsidR="009464EB" w:rsidRPr="006A07BF">
        <w:rPr>
          <w:rFonts w:asciiTheme="majorBidi" w:hAnsiTheme="majorBidi" w:cs="Times New Roman" w:hint="cs"/>
          <w:sz w:val="24"/>
          <w:szCs w:val="24"/>
          <w:rtl/>
        </w:rPr>
        <w:t xml:space="preserve"> (</w:t>
      </w:r>
      <w:r w:rsidR="00F97AD6" w:rsidRPr="006A07BF">
        <w:rPr>
          <w:rFonts w:asciiTheme="majorBidi" w:hAnsiTheme="majorBidi" w:cs="Times New Roman" w:hint="cs"/>
          <w:sz w:val="24"/>
          <w:szCs w:val="24"/>
          <w:rtl/>
        </w:rPr>
        <w:t>بني خالد، 2022</w:t>
      </w:r>
      <w:r w:rsidR="009464EB" w:rsidRPr="006A07BF">
        <w:rPr>
          <w:rFonts w:asciiTheme="majorBidi" w:hAnsiTheme="majorBidi" w:cs="Times New Roman" w:hint="cs"/>
          <w:sz w:val="24"/>
          <w:szCs w:val="24"/>
          <w:rtl/>
        </w:rPr>
        <w:t>)</w:t>
      </w:r>
      <w:r w:rsidR="00A41763" w:rsidRPr="006A07BF">
        <w:rPr>
          <w:rFonts w:asciiTheme="majorBidi" w:hAnsiTheme="majorBidi" w:cstheme="majorBidi" w:hint="cs"/>
          <w:sz w:val="24"/>
          <w:szCs w:val="24"/>
          <w:rtl/>
        </w:rPr>
        <w:t>.</w:t>
      </w:r>
      <w:r w:rsidR="00025F57">
        <w:rPr>
          <w:rFonts w:asciiTheme="majorBidi" w:hAnsiTheme="majorBidi" w:cstheme="majorBidi" w:hint="cs"/>
          <w:sz w:val="24"/>
          <w:szCs w:val="24"/>
          <w:rtl/>
        </w:rPr>
        <w:t xml:space="preserve"> </w:t>
      </w:r>
    </w:p>
    <w:p w14:paraId="730718CF" w14:textId="77777777" w:rsidR="00366C56" w:rsidRPr="009C077A" w:rsidRDefault="00366C56" w:rsidP="009C077A">
      <w:pPr>
        <w:spacing w:after="60" w:line="288" w:lineRule="auto"/>
        <w:ind w:firstLine="284"/>
        <w:jc w:val="both"/>
        <w:rPr>
          <w:rFonts w:asciiTheme="majorBidi" w:hAnsiTheme="majorBidi" w:cstheme="majorBidi"/>
          <w:sz w:val="24"/>
          <w:szCs w:val="24"/>
          <w:rtl/>
        </w:rPr>
      </w:pPr>
      <w:r w:rsidRPr="009C077A">
        <w:rPr>
          <w:rFonts w:asciiTheme="majorBidi" w:eastAsia="Simplified Arabic" w:hAnsiTheme="majorBidi" w:cstheme="majorBidi"/>
          <w:sz w:val="24"/>
          <w:szCs w:val="24"/>
          <w:rtl/>
        </w:rPr>
        <w:t>تُعرِّفُ</w:t>
      </w:r>
      <w:r w:rsidRPr="009C077A">
        <w:rPr>
          <w:rFonts w:asciiTheme="majorBidi" w:hAnsiTheme="majorBidi" w:cstheme="majorBidi"/>
          <w:sz w:val="24"/>
          <w:szCs w:val="24"/>
          <w:rtl/>
          <w:lang w:bidi="ar-EG"/>
        </w:rPr>
        <w:t xml:space="preserve"> </w:t>
      </w:r>
      <w:r w:rsidR="0062509A" w:rsidRPr="009C077A">
        <w:rPr>
          <w:rFonts w:asciiTheme="majorBidi" w:hAnsiTheme="majorBidi" w:cstheme="majorBidi"/>
          <w:sz w:val="24"/>
          <w:szCs w:val="24"/>
          <w:rtl/>
          <w:lang w:bidi="ar-EG"/>
        </w:rPr>
        <w:t xml:space="preserve">الباحثتان </w:t>
      </w:r>
      <w:r w:rsidRPr="009C077A">
        <w:rPr>
          <w:rFonts w:asciiTheme="majorBidi" w:hAnsiTheme="majorBidi" w:cstheme="majorBidi"/>
          <w:b/>
          <w:bCs/>
          <w:sz w:val="24"/>
          <w:szCs w:val="24"/>
          <w:rtl/>
        </w:rPr>
        <w:t>الاكتئاب النَّفسي إجرائيًا:</w:t>
      </w:r>
      <w:r w:rsidRPr="009C077A">
        <w:rPr>
          <w:rFonts w:asciiTheme="majorBidi" w:hAnsiTheme="majorBidi" w:cstheme="majorBidi"/>
          <w:sz w:val="24"/>
          <w:szCs w:val="24"/>
          <w:rtl/>
        </w:rPr>
        <w:t xml:space="preserve"> </w:t>
      </w:r>
      <w:r w:rsidR="00B73EBA" w:rsidRPr="009C077A">
        <w:rPr>
          <w:rFonts w:asciiTheme="majorBidi" w:hAnsiTheme="majorBidi" w:cstheme="majorBidi"/>
          <w:sz w:val="24"/>
          <w:szCs w:val="24"/>
          <w:rtl/>
        </w:rPr>
        <w:t xml:space="preserve">هو اضطراب مزاجي يتميز بمشاعر الحزن والكآبة والفقدان بشكل مستمر، ويتمثل في </w:t>
      </w:r>
      <w:r w:rsidRPr="009C077A">
        <w:rPr>
          <w:rFonts w:asciiTheme="majorBidi" w:hAnsiTheme="majorBidi" w:cstheme="majorBidi"/>
          <w:sz w:val="24"/>
          <w:szCs w:val="24"/>
          <w:rtl/>
        </w:rPr>
        <w:t xml:space="preserve">الدرجة الكلية التي تحصل عليها النساء المعنَّفات على مقياس الاكتئاب المستخدم في الدراسة الحالية. </w:t>
      </w:r>
    </w:p>
    <w:p w14:paraId="724FA98B" w14:textId="504DFE83" w:rsidR="00366C56" w:rsidRPr="009C077A" w:rsidRDefault="00366C56" w:rsidP="009C077A">
      <w:pPr>
        <w:spacing w:after="60" w:line="288" w:lineRule="auto"/>
        <w:ind w:firstLine="284"/>
        <w:jc w:val="both"/>
        <w:rPr>
          <w:rFonts w:asciiTheme="majorBidi" w:hAnsiTheme="majorBidi" w:cstheme="majorBidi"/>
          <w:sz w:val="24"/>
          <w:szCs w:val="24"/>
          <w:shd w:val="clear" w:color="auto" w:fill="FFFFFF"/>
          <w:rtl/>
        </w:rPr>
      </w:pPr>
      <w:r w:rsidRPr="009C077A">
        <w:rPr>
          <w:rFonts w:asciiTheme="majorBidi" w:hAnsiTheme="majorBidi" w:cstheme="majorBidi"/>
          <w:b/>
          <w:bCs/>
          <w:sz w:val="24"/>
          <w:szCs w:val="24"/>
          <w:rtl/>
          <w:lang w:bidi="ar-EG"/>
        </w:rPr>
        <w:t>العنف</w:t>
      </w:r>
      <w:r w:rsidRPr="009C077A">
        <w:rPr>
          <w:rFonts w:asciiTheme="majorBidi" w:hAnsiTheme="majorBidi" w:cstheme="majorBidi"/>
          <w:b/>
          <w:bCs/>
          <w:sz w:val="24"/>
          <w:szCs w:val="24"/>
          <w:rtl/>
        </w:rPr>
        <w:t>:</w:t>
      </w:r>
      <w:r w:rsidRPr="009C077A">
        <w:rPr>
          <w:rFonts w:asciiTheme="majorBidi" w:hAnsiTheme="majorBidi" w:cstheme="majorBidi"/>
          <w:sz w:val="24"/>
          <w:szCs w:val="24"/>
          <w:rtl/>
        </w:rPr>
        <w:t xml:space="preserve"> </w:t>
      </w:r>
      <w:r w:rsidRPr="009C077A">
        <w:rPr>
          <w:rFonts w:asciiTheme="majorBidi" w:hAnsiTheme="majorBidi" w:cstheme="majorBidi"/>
          <w:sz w:val="24"/>
          <w:szCs w:val="24"/>
          <w:shd w:val="clear" w:color="auto" w:fill="FFFFFF"/>
          <w:rtl/>
        </w:rPr>
        <w:t>يرى (كارل روجرز)</w:t>
      </w:r>
      <w:r w:rsidR="009C077A">
        <w:rPr>
          <w:rFonts w:asciiTheme="majorBidi" w:hAnsiTheme="majorBidi" w:cstheme="majorBidi" w:hint="cs"/>
          <w:sz w:val="24"/>
          <w:szCs w:val="24"/>
          <w:shd w:val="clear" w:color="auto" w:fill="FFFFFF"/>
          <w:rtl/>
        </w:rPr>
        <w:t xml:space="preserve">: </w:t>
      </w:r>
      <w:r w:rsidRPr="009C077A">
        <w:rPr>
          <w:rFonts w:asciiTheme="majorBidi" w:hAnsiTheme="majorBidi" w:cstheme="majorBidi"/>
          <w:sz w:val="24"/>
          <w:szCs w:val="24"/>
          <w:shd w:val="clear" w:color="auto" w:fill="FFFFFF"/>
          <w:rtl/>
        </w:rPr>
        <w:t xml:space="preserve">أنَّ العنفَ ينشأُ من عدم التَّوافق بين الذات المدركة والذات المثالية، فإنَّنا عندما ندرك القيم التي تعلمناها من الوالدين، ونستخدم الاعتبار المشروط لتعزيز تلك القيم، فإنَّ العنفَ ينشأُ في تعاملاتِنا مع ما يتعارض مع تلك القيم؛ فهو لا يعتبر أن العنفَ حتميٌّ ولا مفر منه كما يرى فرويد، أو أنَّه استجابة مناسبة، ولكنَّه يراه استجابةً ممكنةً </w:t>
      </w:r>
      <w:r w:rsidRPr="009C077A">
        <w:rPr>
          <w:rFonts w:asciiTheme="majorBidi" w:hAnsiTheme="majorBidi" w:cstheme="majorBidi"/>
          <w:sz w:val="24"/>
          <w:szCs w:val="24"/>
        </w:rPr>
        <w:t>(Study Moose, 2016)</w:t>
      </w:r>
      <w:r w:rsidRPr="009C077A">
        <w:rPr>
          <w:rFonts w:asciiTheme="majorBidi" w:hAnsiTheme="majorBidi" w:cstheme="majorBidi"/>
          <w:sz w:val="24"/>
          <w:szCs w:val="24"/>
          <w:rtl/>
        </w:rPr>
        <w:t>.</w:t>
      </w:r>
    </w:p>
    <w:p w14:paraId="75282C82" w14:textId="77777777" w:rsidR="00366C56" w:rsidRPr="009C077A" w:rsidRDefault="00366C56"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lang w:bidi="ar-EG"/>
        </w:rPr>
        <w:t>وتُعرّفُ</w:t>
      </w:r>
      <w:r w:rsidR="0062509A" w:rsidRPr="009C077A">
        <w:rPr>
          <w:rFonts w:asciiTheme="majorBidi" w:hAnsiTheme="majorBidi" w:cstheme="majorBidi"/>
          <w:sz w:val="24"/>
          <w:szCs w:val="24"/>
          <w:rtl/>
          <w:lang w:bidi="ar-EG"/>
        </w:rPr>
        <w:t xml:space="preserve"> الباحثتان</w:t>
      </w:r>
      <w:r w:rsidRPr="009C077A">
        <w:rPr>
          <w:rFonts w:asciiTheme="majorBidi" w:hAnsiTheme="majorBidi" w:cstheme="majorBidi"/>
          <w:sz w:val="24"/>
          <w:szCs w:val="24"/>
          <w:rtl/>
          <w:lang w:bidi="ar-EG"/>
        </w:rPr>
        <w:t xml:space="preserve"> العنفَ إجرائيًا بأنَّه</w:t>
      </w:r>
      <w:r w:rsidRPr="009C077A">
        <w:rPr>
          <w:rFonts w:asciiTheme="majorBidi" w:hAnsiTheme="majorBidi" w:cstheme="majorBidi"/>
          <w:sz w:val="24"/>
          <w:szCs w:val="24"/>
          <w:rtl/>
        </w:rPr>
        <w:t>: أيُّ فعلٍ عنيفٍ يُمارسُ من طرفِ جماعةٍ أو فردٍ ضدّ أفراد آخرين يجسد القوة المادية أو المعنوية، وكذلك بالدرجة الكليَّة التي تحصل عليها النساء المعنَّفات على المقياس.</w:t>
      </w:r>
    </w:p>
    <w:p w14:paraId="2140708A" w14:textId="0F18203D" w:rsidR="00366C56" w:rsidRPr="009C077A" w:rsidRDefault="00366C56" w:rsidP="009C077A">
      <w:pPr>
        <w:spacing w:after="60" w:line="288" w:lineRule="auto"/>
        <w:ind w:firstLine="284"/>
        <w:jc w:val="both"/>
        <w:rPr>
          <w:rFonts w:asciiTheme="majorBidi" w:hAnsiTheme="majorBidi" w:cstheme="majorBidi"/>
          <w:sz w:val="24"/>
          <w:szCs w:val="24"/>
          <w:rtl/>
          <w:lang w:bidi="ar-JO"/>
        </w:rPr>
      </w:pPr>
      <w:r w:rsidRPr="009C077A">
        <w:rPr>
          <w:rFonts w:asciiTheme="majorBidi" w:eastAsia="Candara" w:hAnsiTheme="majorBidi" w:cstheme="majorBidi"/>
          <w:b/>
          <w:bCs/>
          <w:sz w:val="24"/>
          <w:szCs w:val="24"/>
          <w:rtl/>
          <w:lang w:bidi="ar-EG"/>
        </w:rPr>
        <w:t>النساء</w:t>
      </w:r>
      <w:r w:rsidRPr="009C077A">
        <w:rPr>
          <w:rFonts w:asciiTheme="majorBidi" w:hAnsiTheme="majorBidi" w:cstheme="majorBidi"/>
          <w:b/>
          <w:bCs/>
          <w:sz w:val="24"/>
          <w:szCs w:val="24"/>
          <w:rtl/>
        </w:rPr>
        <w:t xml:space="preserve"> المعنَّفات:</w:t>
      </w:r>
      <w:r w:rsidRPr="009C077A">
        <w:rPr>
          <w:rFonts w:asciiTheme="majorBidi" w:hAnsiTheme="majorBidi" w:cstheme="majorBidi"/>
          <w:sz w:val="24"/>
          <w:szCs w:val="24"/>
          <w:rtl/>
        </w:rPr>
        <w:t xml:space="preserve"> هن سيدات تعرضن لنوع أو أكثر من أنواع العنـف وتقـدمن لـدار الحمايـة الاجتماعية لحمايتهنَّ والإيواء (الغامدي،</w:t>
      </w:r>
      <w:r w:rsidR="00973035"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2020: 264)</w:t>
      </w:r>
      <w:r w:rsidR="009C077A">
        <w:rPr>
          <w:rFonts w:asciiTheme="majorBidi" w:hAnsiTheme="majorBidi" w:cstheme="majorBidi" w:hint="cs"/>
          <w:sz w:val="24"/>
          <w:szCs w:val="24"/>
          <w:rtl/>
          <w:lang w:bidi="ar-JO"/>
        </w:rPr>
        <w:t>.</w:t>
      </w:r>
    </w:p>
    <w:p w14:paraId="402A149B" w14:textId="77777777" w:rsidR="00366C56" w:rsidRPr="009C077A" w:rsidRDefault="00366C56" w:rsidP="009C077A">
      <w:pPr>
        <w:spacing w:after="60" w:line="288" w:lineRule="auto"/>
        <w:ind w:firstLine="284"/>
        <w:jc w:val="both"/>
        <w:rPr>
          <w:rFonts w:asciiTheme="majorBidi" w:hAnsiTheme="majorBidi" w:cstheme="majorBidi"/>
          <w:sz w:val="24"/>
          <w:szCs w:val="24"/>
          <w:lang w:bidi="ar-EG"/>
        </w:rPr>
      </w:pPr>
      <w:r w:rsidRPr="009C077A">
        <w:rPr>
          <w:rFonts w:asciiTheme="majorBidi" w:eastAsia="Candara" w:hAnsiTheme="majorBidi" w:cstheme="majorBidi"/>
          <w:sz w:val="24"/>
          <w:szCs w:val="24"/>
          <w:rtl/>
          <w:lang w:bidi="ar-EG"/>
        </w:rPr>
        <w:t>تعريف</w:t>
      </w:r>
      <w:r w:rsidRPr="009C077A">
        <w:rPr>
          <w:rFonts w:asciiTheme="majorBidi" w:hAnsiTheme="majorBidi" w:cstheme="majorBidi"/>
          <w:sz w:val="24"/>
          <w:szCs w:val="24"/>
          <w:rtl/>
          <w:lang w:bidi="ar-EG"/>
        </w:rPr>
        <w:t xml:space="preserve"> </w:t>
      </w:r>
      <w:r w:rsidRPr="009C077A">
        <w:rPr>
          <w:rFonts w:asciiTheme="majorBidi" w:hAnsiTheme="majorBidi" w:cstheme="majorBidi"/>
          <w:b/>
          <w:bCs/>
          <w:sz w:val="24"/>
          <w:szCs w:val="24"/>
          <w:rtl/>
          <w:lang w:bidi="ar-EG"/>
        </w:rPr>
        <w:t>العنف ضد المرأة:</w:t>
      </w:r>
      <w:r w:rsidRPr="009C077A">
        <w:rPr>
          <w:rFonts w:asciiTheme="majorBidi" w:hAnsiTheme="majorBidi" w:cstheme="majorBidi"/>
          <w:sz w:val="24"/>
          <w:szCs w:val="24"/>
          <w:rtl/>
          <w:lang w:bidi="ar-EG"/>
        </w:rPr>
        <w:t xml:space="preserve"> تعريف </w:t>
      </w:r>
      <w:r w:rsidRPr="009C077A">
        <w:rPr>
          <w:rFonts w:asciiTheme="majorBidi" w:hAnsiTheme="majorBidi" w:cstheme="majorBidi"/>
          <w:sz w:val="24"/>
          <w:szCs w:val="24"/>
          <w:rtl/>
        </w:rPr>
        <w:t>الجمعية</w:t>
      </w:r>
      <w:r w:rsidRPr="009C077A">
        <w:rPr>
          <w:rFonts w:asciiTheme="majorBidi" w:hAnsiTheme="majorBidi" w:cstheme="majorBidi"/>
          <w:sz w:val="24"/>
          <w:szCs w:val="24"/>
          <w:rtl/>
          <w:lang w:bidi="ar-EG"/>
        </w:rPr>
        <w:t xml:space="preserve"> العامة للأمم المتحدة لعام (2006) أيّ فعلٍ عنيفٍ تدفعُ إليه عصبية الجنس ويترتب عليه، أو يرجح أن يترتب عليه أذى أو معاناة للمرأة، سواء من الناحية البدنية أو الجنسية أو النفسية، بما في ذلك التهديد بأفعال من هذا القبيل أو القسر أو الحرمان التعسفي من الحرية، سواء حدث </w:t>
      </w:r>
      <w:r w:rsidR="00B24B49" w:rsidRPr="009C077A">
        <w:rPr>
          <w:rFonts w:asciiTheme="majorBidi" w:hAnsiTheme="majorBidi" w:cstheme="majorBidi"/>
          <w:sz w:val="24"/>
          <w:szCs w:val="24"/>
          <w:rtl/>
          <w:lang w:bidi="ar-EG"/>
        </w:rPr>
        <w:t>ذلك في الحياة العامة أو الخاصة.</w:t>
      </w:r>
    </w:p>
    <w:p w14:paraId="29655A2C" w14:textId="77777777" w:rsidR="00366C56" w:rsidRPr="009C077A" w:rsidRDefault="00366C56" w:rsidP="009C077A">
      <w:pPr>
        <w:spacing w:after="60" w:line="288" w:lineRule="auto"/>
        <w:ind w:firstLine="284"/>
        <w:jc w:val="both"/>
        <w:rPr>
          <w:rFonts w:asciiTheme="majorBidi" w:hAnsiTheme="majorBidi" w:cstheme="majorBidi"/>
          <w:sz w:val="24"/>
          <w:szCs w:val="24"/>
          <w:rtl/>
          <w:lang w:bidi="ar-EG"/>
        </w:rPr>
      </w:pPr>
      <w:r w:rsidRPr="009C077A">
        <w:rPr>
          <w:rFonts w:asciiTheme="majorBidi" w:eastAsia="Candara" w:hAnsiTheme="majorBidi" w:cstheme="majorBidi"/>
          <w:sz w:val="24"/>
          <w:szCs w:val="24"/>
          <w:rtl/>
          <w:lang w:bidi="ar-EG"/>
        </w:rPr>
        <w:t>تُعرِّفُ</w:t>
      </w:r>
      <w:r w:rsidR="0062509A" w:rsidRPr="009C077A">
        <w:rPr>
          <w:rFonts w:asciiTheme="majorBidi" w:hAnsiTheme="majorBidi" w:cstheme="majorBidi"/>
          <w:sz w:val="24"/>
          <w:szCs w:val="24"/>
          <w:rtl/>
          <w:lang w:bidi="ar-EG"/>
        </w:rPr>
        <w:t xml:space="preserve"> الباحثتان </w:t>
      </w:r>
      <w:r w:rsidRPr="009C077A">
        <w:rPr>
          <w:rFonts w:asciiTheme="majorBidi" w:hAnsiTheme="majorBidi" w:cstheme="majorBidi"/>
          <w:sz w:val="24"/>
          <w:szCs w:val="24"/>
          <w:rtl/>
          <w:lang w:bidi="ar-EG"/>
        </w:rPr>
        <w:t>العنفَ ضدّ المرأةِ إجرائيًا: هو كل تصرف يؤدي إلى إلحاق الأذى بالمرأة، وقد يكون الأذى: جسديًا أو نفسياً، أو لفظيًا أو جنسيًا أو إهمالاً عاطفي أو اقتصادي، ومسجلة ضمن مؤسسات الحماية.</w:t>
      </w:r>
    </w:p>
    <w:p w14:paraId="304117FC" w14:textId="68ED25E6" w:rsidR="00366C56" w:rsidRPr="009C077A" w:rsidRDefault="00366C56" w:rsidP="009C077A">
      <w:pPr>
        <w:spacing w:after="60" w:line="288" w:lineRule="auto"/>
        <w:ind w:firstLine="284"/>
        <w:jc w:val="both"/>
        <w:rPr>
          <w:rFonts w:asciiTheme="majorBidi" w:hAnsiTheme="majorBidi" w:cstheme="majorBidi"/>
          <w:sz w:val="24"/>
          <w:szCs w:val="24"/>
          <w:rtl/>
        </w:rPr>
      </w:pPr>
      <w:r w:rsidRPr="009C077A">
        <w:rPr>
          <w:rFonts w:asciiTheme="majorBidi" w:eastAsia="Candara" w:hAnsiTheme="majorBidi" w:cstheme="majorBidi"/>
          <w:sz w:val="24"/>
          <w:szCs w:val="24"/>
          <w:rtl/>
          <w:lang w:bidi="ar-EG"/>
        </w:rPr>
        <w:t>تعريفُ</w:t>
      </w:r>
      <w:r w:rsidRPr="009C077A">
        <w:rPr>
          <w:rFonts w:asciiTheme="majorBidi" w:hAnsiTheme="majorBidi" w:cstheme="majorBidi"/>
          <w:sz w:val="24"/>
          <w:szCs w:val="24"/>
          <w:rtl/>
        </w:rPr>
        <w:t xml:space="preserve"> </w:t>
      </w:r>
      <w:r w:rsidRPr="009C077A">
        <w:rPr>
          <w:rFonts w:asciiTheme="majorBidi" w:hAnsiTheme="majorBidi" w:cstheme="majorBidi"/>
          <w:b/>
          <w:bCs/>
          <w:sz w:val="24"/>
          <w:szCs w:val="24"/>
          <w:rtl/>
        </w:rPr>
        <w:t xml:space="preserve">العلاجِ المعرفي السُّلوكي: </w:t>
      </w:r>
      <w:r w:rsidRPr="009C077A">
        <w:rPr>
          <w:rFonts w:asciiTheme="majorBidi" w:hAnsiTheme="majorBidi" w:cstheme="majorBidi"/>
          <w:sz w:val="24"/>
          <w:szCs w:val="24"/>
          <w:rtl/>
        </w:rPr>
        <w:t>يُعدُّ العلاجُ المعرفي السُّلوكي اتجاهًا علاجيًا حديثًا، يعمل على الدمج بين العلاج المعرفي بفنيّاته المتعددة، والعلاج السُّلوكي بما يتضمنه من فنيّات، ويهدف إلى التعامل مع الاضطرابات المختلفة من منظور ثلاثي الأبعاد، إذ يتعامل معها معرفيًا، وانفعاليً</w:t>
      </w:r>
      <w:r w:rsidR="00B24B49" w:rsidRPr="009C077A">
        <w:rPr>
          <w:rFonts w:asciiTheme="majorBidi" w:hAnsiTheme="majorBidi" w:cstheme="majorBidi"/>
          <w:sz w:val="24"/>
          <w:szCs w:val="24"/>
          <w:rtl/>
        </w:rPr>
        <w:t xml:space="preserve">ا، </w:t>
      </w:r>
      <w:r w:rsidRPr="006A07BF">
        <w:rPr>
          <w:rFonts w:asciiTheme="majorBidi" w:hAnsiTheme="majorBidi" w:cstheme="majorBidi"/>
          <w:sz w:val="24"/>
          <w:szCs w:val="24"/>
          <w:rtl/>
        </w:rPr>
        <w:t>وسلوكيًا بحيث يستخدم العديد من الفنيّات سواء من المنظور المعرفي أو المنظور الانفعالي أو المن</w:t>
      </w:r>
      <w:r w:rsidR="007B5571" w:rsidRPr="006A07BF">
        <w:rPr>
          <w:rFonts w:asciiTheme="majorBidi" w:hAnsiTheme="majorBidi" w:cstheme="majorBidi"/>
          <w:sz w:val="24"/>
          <w:szCs w:val="24"/>
          <w:rtl/>
        </w:rPr>
        <w:t>ظور السُّلوكي (الرن، 2018: 10)</w:t>
      </w:r>
      <w:r w:rsidR="007B5571" w:rsidRPr="006A07BF">
        <w:rPr>
          <w:rFonts w:asciiTheme="majorBidi" w:hAnsiTheme="majorBidi" w:cstheme="majorBidi" w:hint="cs"/>
          <w:sz w:val="24"/>
          <w:szCs w:val="24"/>
          <w:rtl/>
        </w:rPr>
        <w:t xml:space="preserve"> وبذلك فإن له أثراً فعالاً في التخفيف من حدة </w:t>
      </w:r>
      <w:r w:rsidR="007B5571" w:rsidRPr="006A07BF">
        <w:rPr>
          <w:rFonts w:asciiTheme="majorBidi" w:hAnsiTheme="majorBidi" w:cstheme="majorBidi" w:hint="cs"/>
          <w:sz w:val="24"/>
          <w:szCs w:val="24"/>
          <w:rtl/>
        </w:rPr>
        <w:lastRenderedPageBreak/>
        <w:t>الكثير من الاضطرابات التي تواجه الفرد والجماعة (الهلاك والشوبكي، 2021).</w:t>
      </w:r>
    </w:p>
    <w:p w14:paraId="4C41FBC2" w14:textId="77777777" w:rsidR="00366C56" w:rsidRPr="009C077A" w:rsidRDefault="00366C56" w:rsidP="009C077A">
      <w:pPr>
        <w:spacing w:after="60" w:line="288" w:lineRule="auto"/>
        <w:ind w:firstLine="284"/>
        <w:jc w:val="both"/>
        <w:rPr>
          <w:rFonts w:asciiTheme="majorBidi" w:hAnsiTheme="majorBidi" w:cstheme="majorBidi"/>
          <w:sz w:val="24"/>
          <w:szCs w:val="24"/>
          <w:rtl/>
        </w:rPr>
      </w:pPr>
      <w:r w:rsidRPr="009C077A">
        <w:rPr>
          <w:rFonts w:asciiTheme="majorBidi" w:eastAsia="Candara" w:hAnsiTheme="majorBidi" w:cstheme="majorBidi"/>
          <w:sz w:val="24"/>
          <w:szCs w:val="24"/>
          <w:rtl/>
          <w:lang w:bidi="ar-EG"/>
        </w:rPr>
        <w:t>تُعرِّفُ</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العلاجَ المعرفي السُّلوكي إجرائيًا بأنَّه: أسلوبٌ جديدٌ من أساليب العلاج النَّفسي الحديث الذي يدمج ما بين الأساليب المعرفية والسُّلوكية، والذي يمكن استخدامه في علاج الاكتئاب النَّفسي مع النساء المعنَّفات لمساعدتهنَّ في التخلص من أعراض الاكتئاب النَّفسي من خلال تطبيق تقانات العلاج المعرفي السُّلوكي الخاصة بالاكتئاب. </w:t>
      </w:r>
    </w:p>
    <w:p w14:paraId="64F35668" w14:textId="5B29CD1E" w:rsidR="00366C56" w:rsidRPr="009C077A" w:rsidRDefault="00366C56" w:rsidP="009C077A">
      <w:pPr>
        <w:spacing w:after="60" w:line="288" w:lineRule="auto"/>
        <w:jc w:val="both"/>
        <w:rPr>
          <w:rFonts w:asciiTheme="majorBidi" w:hAnsiTheme="majorBidi" w:cstheme="majorBidi"/>
          <w:b/>
          <w:bCs/>
          <w:sz w:val="24"/>
          <w:szCs w:val="24"/>
          <w:rtl/>
        </w:rPr>
      </w:pPr>
      <w:r w:rsidRPr="009C077A">
        <w:rPr>
          <w:rFonts w:asciiTheme="majorBidi" w:hAnsiTheme="majorBidi" w:cstheme="majorBidi"/>
          <w:b/>
          <w:bCs/>
          <w:sz w:val="24"/>
          <w:szCs w:val="24"/>
          <w:rtl/>
        </w:rPr>
        <w:t>حدود الدراسة ومحدداتها</w:t>
      </w:r>
    </w:p>
    <w:p w14:paraId="6646C9B7" w14:textId="77777777" w:rsidR="00366C56" w:rsidRPr="009C077A" w:rsidRDefault="00366C56" w:rsidP="004B3B3B">
      <w:pPr>
        <w:pStyle w:val="ListParagraph"/>
        <w:numPr>
          <w:ilvl w:val="0"/>
          <w:numId w:val="16"/>
        </w:numPr>
        <w:spacing w:after="60" w:line="288" w:lineRule="auto"/>
        <w:jc w:val="both"/>
        <w:rPr>
          <w:rFonts w:asciiTheme="majorBidi" w:hAnsiTheme="majorBidi" w:cstheme="majorBidi"/>
          <w:sz w:val="24"/>
          <w:szCs w:val="24"/>
          <w:rtl/>
        </w:rPr>
      </w:pPr>
      <w:r w:rsidRPr="009C077A">
        <w:rPr>
          <w:rFonts w:asciiTheme="majorBidi" w:hAnsiTheme="majorBidi" w:cstheme="majorBidi"/>
          <w:sz w:val="24"/>
          <w:szCs w:val="24"/>
          <w:rtl/>
        </w:rPr>
        <w:t>الموضوعي: فاعلية برنامج علاج معرفي سلوكي لتخفيف الاكتئاب النفسي لدى عينة من النساء المعنَّفات.</w:t>
      </w:r>
    </w:p>
    <w:p w14:paraId="44B56DF0" w14:textId="77777777" w:rsidR="00366C56" w:rsidRPr="009C077A" w:rsidRDefault="00366C56" w:rsidP="004B3B3B">
      <w:pPr>
        <w:pStyle w:val="ListParagraph"/>
        <w:numPr>
          <w:ilvl w:val="0"/>
          <w:numId w:val="16"/>
        </w:numPr>
        <w:spacing w:after="60" w:line="288" w:lineRule="auto"/>
        <w:jc w:val="both"/>
        <w:rPr>
          <w:rFonts w:asciiTheme="majorBidi" w:hAnsiTheme="majorBidi" w:cstheme="majorBidi"/>
          <w:sz w:val="24"/>
          <w:szCs w:val="24"/>
          <w:rtl/>
        </w:rPr>
      </w:pPr>
      <w:r w:rsidRPr="009C077A">
        <w:rPr>
          <w:rFonts w:asciiTheme="majorBidi" w:hAnsiTheme="majorBidi" w:cstheme="majorBidi"/>
          <w:sz w:val="24"/>
          <w:szCs w:val="24"/>
          <w:rtl/>
        </w:rPr>
        <w:t>المكاني: أُجريتِ الدراسةُ في ج</w:t>
      </w:r>
      <w:r w:rsidR="00B24B49" w:rsidRPr="009C077A">
        <w:rPr>
          <w:rFonts w:asciiTheme="majorBidi" w:hAnsiTheme="majorBidi" w:cstheme="majorBidi"/>
          <w:sz w:val="24"/>
          <w:szCs w:val="24"/>
          <w:rtl/>
        </w:rPr>
        <w:t xml:space="preserve">معية عايشة لحماية المرأة والطفل </w:t>
      </w:r>
      <w:r w:rsidR="008A1C14" w:rsidRPr="009C077A">
        <w:rPr>
          <w:rFonts w:asciiTheme="majorBidi" w:hAnsiTheme="majorBidi" w:cstheme="majorBidi"/>
          <w:sz w:val="24"/>
          <w:szCs w:val="24"/>
          <w:rtl/>
        </w:rPr>
        <w:t>ب</w:t>
      </w:r>
      <w:r w:rsidRPr="009C077A">
        <w:rPr>
          <w:rFonts w:asciiTheme="majorBidi" w:hAnsiTheme="majorBidi" w:cstheme="majorBidi"/>
          <w:sz w:val="24"/>
          <w:szCs w:val="24"/>
          <w:rtl/>
        </w:rPr>
        <w:t>محافظة غزة.</w:t>
      </w:r>
    </w:p>
    <w:p w14:paraId="7F475EB5" w14:textId="0B404693" w:rsidR="00366C56" w:rsidRPr="009C077A" w:rsidRDefault="00366C56" w:rsidP="004B3B3B">
      <w:pPr>
        <w:pStyle w:val="ListParagraph"/>
        <w:numPr>
          <w:ilvl w:val="0"/>
          <w:numId w:val="16"/>
        </w:numPr>
        <w:spacing w:after="60" w:line="288" w:lineRule="auto"/>
        <w:jc w:val="both"/>
        <w:rPr>
          <w:rFonts w:asciiTheme="majorBidi" w:hAnsiTheme="majorBidi" w:cstheme="majorBidi"/>
          <w:sz w:val="24"/>
          <w:szCs w:val="24"/>
          <w:rtl/>
        </w:rPr>
      </w:pPr>
      <w:r w:rsidRPr="009C077A">
        <w:rPr>
          <w:rFonts w:asciiTheme="majorBidi" w:eastAsia="Candara" w:hAnsiTheme="majorBidi" w:cstheme="majorBidi"/>
          <w:sz w:val="24"/>
          <w:szCs w:val="24"/>
          <w:rtl/>
          <w:lang w:bidi="ar-EG"/>
        </w:rPr>
        <w:t>الزماني</w:t>
      </w:r>
      <w:r w:rsidRPr="009C077A">
        <w:rPr>
          <w:rFonts w:asciiTheme="majorBidi" w:hAnsiTheme="majorBidi" w:cstheme="majorBidi"/>
          <w:sz w:val="24"/>
          <w:szCs w:val="24"/>
          <w:rtl/>
        </w:rPr>
        <w:t xml:space="preserve">: أُجريتِ الدراسةُ في </w:t>
      </w:r>
      <w:r w:rsidR="005A15D1" w:rsidRPr="009C077A">
        <w:rPr>
          <w:rFonts w:asciiTheme="majorBidi" w:hAnsiTheme="majorBidi" w:cstheme="majorBidi"/>
          <w:sz w:val="24"/>
          <w:szCs w:val="24"/>
          <w:rtl/>
        </w:rPr>
        <w:t>عام</w:t>
      </w:r>
      <w:r w:rsidRPr="009C077A">
        <w:rPr>
          <w:rFonts w:asciiTheme="majorBidi" w:hAnsiTheme="majorBidi" w:cstheme="majorBidi"/>
          <w:sz w:val="24"/>
          <w:szCs w:val="24"/>
          <w:rtl/>
        </w:rPr>
        <w:t xml:space="preserve"> </w:t>
      </w:r>
      <w:r w:rsidR="008A1C14" w:rsidRPr="009C077A">
        <w:rPr>
          <w:rFonts w:asciiTheme="majorBidi" w:hAnsiTheme="majorBidi" w:cstheme="majorBidi"/>
          <w:sz w:val="24"/>
          <w:szCs w:val="24"/>
          <w:rtl/>
        </w:rPr>
        <w:t>(</w:t>
      </w:r>
      <w:r w:rsidR="00973035" w:rsidRPr="009C077A">
        <w:rPr>
          <w:rFonts w:asciiTheme="majorBidi" w:hAnsiTheme="majorBidi" w:cstheme="majorBidi"/>
          <w:sz w:val="24"/>
          <w:szCs w:val="24"/>
          <w:rtl/>
        </w:rPr>
        <w:t>202</w:t>
      </w:r>
      <w:r w:rsidR="00E1571F" w:rsidRPr="009C077A">
        <w:rPr>
          <w:rFonts w:asciiTheme="majorBidi" w:hAnsiTheme="majorBidi" w:cstheme="majorBidi"/>
          <w:sz w:val="24"/>
          <w:szCs w:val="24"/>
          <w:rtl/>
        </w:rPr>
        <w:t>5</w:t>
      </w:r>
      <w:r w:rsidR="005A15D1" w:rsidRPr="009C077A">
        <w:rPr>
          <w:rFonts w:asciiTheme="majorBidi" w:hAnsiTheme="majorBidi" w:cstheme="majorBidi"/>
          <w:sz w:val="24"/>
          <w:szCs w:val="24"/>
          <w:rtl/>
        </w:rPr>
        <w:t xml:space="preserve"> م</w:t>
      </w:r>
      <w:r w:rsidR="008A1C14" w:rsidRPr="009C077A">
        <w:rPr>
          <w:rFonts w:asciiTheme="majorBidi" w:hAnsiTheme="majorBidi" w:cstheme="majorBidi"/>
          <w:sz w:val="24"/>
          <w:szCs w:val="24"/>
          <w:rtl/>
        </w:rPr>
        <w:t>)</w:t>
      </w:r>
      <w:r w:rsidRPr="009C077A">
        <w:rPr>
          <w:rFonts w:asciiTheme="majorBidi" w:hAnsiTheme="majorBidi" w:cstheme="majorBidi"/>
          <w:sz w:val="24"/>
          <w:szCs w:val="24"/>
          <w:rtl/>
        </w:rPr>
        <w:t>.</w:t>
      </w:r>
    </w:p>
    <w:p w14:paraId="700953BE" w14:textId="54C749A3" w:rsidR="00973035" w:rsidRPr="009C077A" w:rsidRDefault="00366C56" w:rsidP="004B3B3B">
      <w:pPr>
        <w:pStyle w:val="ListParagraph"/>
        <w:numPr>
          <w:ilvl w:val="0"/>
          <w:numId w:val="16"/>
        </w:numPr>
        <w:spacing w:after="60" w:line="288" w:lineRule="auto"/>
        <w:jc w:val="both"/>
        <w:rPr>
          <w:rFonts w:asciiTheme="majorBidi" w:hAnsiTheme="majorBidi" w:cstheme="majorBidi"/>
          <w:sz w:val="24"/>
          <w:szCs w:val="24"/>
          <w:rtl/>
        </w:rPr>
      </w:pPr>
      <w:r w:rsidRPr="009C077A">
        <w:rPr>
          <w:rFonts w:asciiTheme="majorBidi" w:eastAsia="Candara" w:hAnsiTheme="majorBidi" w:cstheme="majorBidi"/>
          <w:sz w:val="24"/>
          <w:szCs w:val="24"/>
          <w:rtl/>
          <w:lang w:bidi="ar-EG"/>
        </w:rPr>
        <w:t>البشري</w:t>
      </w:r>
      <w:r w:rsidRPr="009C077A">
        <w:rPr>
          <w:rFonts w:asciiTheme="majorBidi" w:hAnsiTheme="majorBidi" w:cstheme="majorBidi"/>
          <w:sz w:val="24"/>
          <w:szCs w:val="24"/>
          <w:rtl/>
        </w:rPr>
        <w:t xml:space="preserve">: النساء المعنَّفات </w:t>
      </w:r>
      <w:r w:rsidR="009E27EC" w:rsidRPr="009C077A">
        <w:rPr>
          <w:rFonts w:asciiTheme="majorBidi" w:hAnsiTheme="majorBidi" w:cstheme="majorBidi"/>
          <w:sz w:val="24"/>
          <w:szCs w:val="24"/>
          <w:rtl/>
        </w:rPr>
        <w:t xml:space="preserve">اللاتي يستفدن من خدمات </w:t>
      </w:r>
      <w:r w:rsidRPr="009C077A">
        <w:rPr>
          <w:rFonts w:asciiTheme="majorBidi" w:hAnsiTheme="majorBidi" w:cstheme="majorBidi"/>
          <w:sz w:val="24"/>
          <w:szCs w:val="24"/>
          <w:rtl/>
        </w:rPr>
        <w:t>جمعية عايشة لحما</w:t>
      </w:r>
      <w:r w:rsidR="00C20DF0" w:rsidRPr="009C077A">
        <w:rPr>
          <w:rFonts w:asciiTheme="majorBidi" w:hAnsiTheme="majorBidi" w:cstheme="majorBidi"/>
          <w:sz w:val="24"/>
          <w:szCs w:val="24"/>
          <w:rtl/>
        </w:rPr>
        <w:t>ية المرأة والطفل في محافظة غزة</w:t>
      </w:r>
      <w:r w:rsidR="00BF1A10" w:rsidRPr="009C077A">
        <w:rPr>
          <w:rFonts w:asciiTheme="majorBidi" w:hAnsiTheme="majorBidi" w:cstheme="majorBidi"/>
          <w:sz w:val="24"/>
          <w:szCs w:val="24"/>
          <w:rtl/>
        </w:rPr>
        <w:t>.</w:t>
      </w:r>
    </w:p>
    <w:p w14:paraId="092FB746" w14:textId="77777777" w:rsidR="003C5F09" w:rsidRPr="009C077A" w:rsidRDefault="003C5F09" w:rsidP="009C077A">
      <w:pPr>
        <w:spacing w:after="60" w:line="288" w:lineRule="auto"/>
        <w:jc w:val="both"/>
        <w:rPr>
          <w:rFonts w:asciiTheme="majorBidi" w:hAnsiTheme="majorBidi" w:cstheme="majorBidi"/>
          <w:b/>
          <w:bCs/>
          <w:sz w:val="24"/>
          <w:szCs w:val="24"/>
          <w:rtl/>
        </w:rPr>
      </w:pPr>
      <w:r w:rsidRPr="009C077A">
        <w:rPr>
          <w:rFonts w:asciiTheme="majorBidi" w:hAnsiTheme="majorBidi" w:cstheme="majorBidi"/>
          <w:b/>
          <w:bCs/>
          <w:sz w:val="24"/>
          <w:szCs w:val="24"/>
          <w:rtl/>
        </w:rPr>
        <w:t>الإطار النظري</w:t>
      </w:r>
    </w:p>
    <w:p w14:paraId="5FDD1777" w14:textId="5B918977" w:rsidR="003C5F09" w:rsidRPr="009C077A" w:rsidRDefault="003C5F09"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b/>
          <w:bCs/>
          <w:sz w:val="24"/>
          <w:szCs w:val="24"/>
          <w:rtl/>
        </w:rPr>
        <w:t>العنف ضد المرأة:</w:t>
      </w:r>
      <w:r w:rsidR="009C077A">
        <w:rPr>
          <w:rFonts w:asciiTheme="majorBidi" w:hAnsiTheme="majorBidi" w:cstheme="majorBidi" w:hint="cs"/>
          <w:sz w:val="24"/>
          <w:szCs w:val="24"/>
          <w:rtl/>
        </w:rPr>
        <w:t xml:space="preserve"> </w:t>
      </w:r>
      <w:r w:rsidRPr="009C077A">
        <w:rPr>
          <w:rFonts w:asciiTheme="majorBidi" w:hAnsiTheme="majorBidi" w:cstheme="majorBidi"/>
          <w:sz w:val="24"/>
          <w:szCs w:val="24"/>
          <w:rtl/>
        </w:rPr>
        <w:t>يُعد العنف ضد المرأة من أخطر الظواهر الاجتماعية والنفسية التي تؤثر على صحة المرأة النفسية والجسدية. يعرف العنف ضد المرأة بأنه كل فعل عنيف أو تهديد، سواء كان جسديًا أو نفسيًا أو اقتصاديًا أو جنسيًا، يُمارس ضد المرأة ويؤدي إلى أذى أو ضرر أو معاناة (منصور، 2019). وتشير الإحصاءات الحديثة إلى أن حوالي 68% من النساء في قطاع غزة تعرضن لشكل من أشكال العنف خلال عام 2023، ما يؤكد تفشي الظاهرة في سياق الصراعات والحروب المستمرة (</w:t>
      </w:r>
      <w:r w:rsidRPr="009C077A">
        <w:rPr>
          <w:rFonts w:asciiTheme="majorBidi" w:hAnsiTheme="majorBidi" w:cstheme="majorBidi"/>
          <w:sz w:val="24"/>
          <w:szCs w:val="24"/>
        </w:rPr>
        <w:t>UNFPA, 2023</w:t>
      </w:r>
      <w:r w:rsidRPr="009C077A">
        <w:rPr>
          <w:rFonts w:asciiTheme="majorBidi" w:hAnsiTheme="majorBidi" w:cstheme="majorBidi"/>
          <w:sz w:val="24"/>
          <w:szCs w:val="24"/>
          <w:rtl/>
        </w:rPr>
        <w:t>). وقد أظهرت الدراسات أن العنف المستمر ضد النساء يؤدي إلى مشكلات نفسية شديدة، أبرزها الاكتئاب، القلق، اضطراب ما بعد الصدمة، وفقدان الثقة بالنفس (</w:t>
      </w:r>
      <w:proofErr w:type="spellStart"/>
      <w:r w:rsidRPr="009C077A">
        <w:rPr>
          <w:rFonts w:asciiTheme="majorBidi" w:hAnsiTheme="majorBidi" w:cstheme="majorBidi"/>
          <w:sz w:val="24"/>
          <w:szCs w:val="24"/>
        </w:rPr>
        <w:t>Habigzang</w:t>
      </w:r>
      <w:proofErr w:type="spellEnd"/>
      <w:r w:rsidRPr="009C077A">
        <w:rPr>
          <w:rFonts w:asciiTheme="majorBidi" w:hAnsiTheme="majorBidi" w:cstheme="majorBidi"/>
          <w:sz w:val="24"/>
          <w:szCs w:val="24"/>
        </w:rPr>
        <w:t xml:space="preserve"> </w:t>
      </w:r>
      <w:r w:rsidR="009C077A" w:rsidRPr="009C077A">
        <w:rPr>
          <w:rFonts w:asciiTheme="majorBidi" w:hAnsiTheme="majorBidi" w:cstheme="majorBidi"/>
          <w:i/>
          <w:iCs/>
          <w:sz w:val="24"/>
          <w:szCs w:val="24"/>
        </w:rPr>
        <w:t>et al</w:t>
      </w:r>
      <w:r w:rsidRPr="009C077A">
        <w:rPr>
          <w:rFonts w:asciiTheme="majorBidi" w:hAnsiTheme="majorBidi" w:cstheme="majorBidi"/>
          <w:sz w:val="24"/>
          <w:szCs w:val="24"/>
        </w:rPr>
        <w:t>., 2018</w:t>
      </w:r>
      <w:r w:rsidRPr="009C077A">
        <w:rPr>
          <w:rFonts w:asciiTheme="majorBidi" w:hAnsiTheme="majorBidi" w:cstheme="majorBidi"/>
          <w:sz w:val="24"/>
          <w:szCs w:val="24"/>
          <w:rtl/>
        </w:rPr>
        <w:t>).</w:t>
      </w:r>
    </w:p>
    <w:p w14:paraId="2D9B455D" w14:textId="4D5794DC" w:rsidR="003C5F09" w:rsidRPr="009C077A" w:rsidRDefault="003C5F09" w:rsidP="001F613E">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الاكتئاب النفسي لدى النساء المعنَّفات:</w:t>
      </w:r>
      <w:r w:rsidR="001F613E">
        <w:rPr>
          <w:rFonts w:asciiTheme="majorBidi" w:hAnsiTheme="majorBidi" w:cstheme="majorBidi" w:hint="cs"/>
          <w:sz w:val="24"/>
          <w:szCs w:val="24"/>
          <w:rtl/>
        </w:rPr>
        <w:t xml:space="preserve"> </w:t>
      </w:r>
      <w:r w:rsidRPr="009C077A">
        <w:rPr>
          <w:rFonts w:asciiTheme="majorBidi" w:hAnsiTheme="majorBidi" w:cstheme="majorBidi"/>
          <w:sz w:val="24"/>
          <w:szCs w:val="24"/>
          <w:rtl/>
        </w:rPr>
        <w:t>الاكتئاب النفسي هو اضطراب مزاجي يتميز بالحزن المستمر، فقدان الاهتمام، انخفاض الطاقة، واضطرابات في النوم والشهية، ويؤثر على الأداء الاجتماعي والوظيفي للفرد (</w:t>
      </w:r>
      <w:r w:rsidRPr="009C077A">
        <w:rPr>
          <w:rFonts w:asciiTheme="majorBidi" w:hAnsiTheme="majorBidi" w:cstheme="majorBidi"/>
          <w:sz w:val="24"/>
          <w:szCs w:val="24"/>
        </w:rPr>
        <w:t>Beck, 1984</w:t>
      </w:r>
      <w:r w:rsidRPr="009C077A">
        <w:rPr>
          <w:rFonts w:asciiTheme="majorBidi" w:hAnsiTheme="majorBidi" w:cstheme="majorBidi"/>
          <w:sz w:val="24"/>
          <w:szCs w:val="24"/>
          <w:rtl/>
        </w:rPr>
        <w:t>). وتعتبر النساء المعنَّفات أكثر عرضة للاكتئاب نتيجة تعرضهن للعنف الجسدي والنفسي والاجتماعي، حيث تؤدي الخبرات السلبية المتكررة إلى تعزيز الأفكار السلبية، الشعور بالعجز، وفقدان القدرة على اتخاذ القرارات (</w:t>
      </w:r>
      <w:r w:rsidRPr="009C077A">
        <w:rPr>
          <w:rFonts w:asciiTheme="majorBidi" w:hAnsiTheme="majorBidi" w:cstheme="majorBidi"/>
          <w:sz w:val="24"/>
          <w:szCs w:val="24"/>
        </w:rPr>
        <w:t xml:space="preserve">Dimidjian </w:t>
      </w:r>
      <w:r w:rsidR="009C077A" w:rsidRPr="009C077A">
        <w:rPr>
          <w:rFonts w:asciiTheme="majorBidi" w:hAnsiTheme="majorBidi" w:cstheme="majorBidi"/>
          <w:i/>
          <w:iCs/>
          <w:sz w:val="24"/>
          <w:szCs w:val="24"/>
        </w:rPr>
        <w:t>et al</w:t>
      </w:r>
      <w:r w:rsidRPr="009C077A">
        <w:rPr>
          <w:rFonts w:asciiTheme="majorBidi" w:hAnsiTheme="majorBidi" w:cstheme="majorBidi"/>
          <w:sz w:val="24"/>
          <w:szCs w:val="24"/>
        </w:rPr>
        <w:t>., 2018</w:t>
      </w:r>
      <w:r w:rsidRPr="009C077A">
        <w:rPr>
          <w:rFonts w:asciiTheme="majorBidi" w:hAnsiTheme="majorBidi" w:cstheme="majorBidi"/>
          <w:sz w:val="24"/>
          <w:szCs w:val="24"/>
          <w:rtl/>
        </w:rPr>
        <w:t>). كما أشارت الدراسات المحلية إلى أن النساء في غزة يعانين من مستويات اكتئاب متوسطة إلى عالية نتيجة الصدمات النفسية المتكررة وظروف الحرب</w:t>
      </w:r>
      <w:r w:rsidR="007914A4" w:rsidRPr="009C077A">
        <w:rPr>
          <w:rFonts w:asciiTheme="majorBidi" w:hAnsiTheme="majorBidi" w:cstheme="majorBidi"/>
          <w:sz w:val="24"/>
          <w:szCs w:val="24"/>
          <w:rtl/>
        </w:rPr>
        <w:t>.</w:t>
      </w:r>
    </w:p>
    <w:p w14:paraId="57DB1174" w14:textId="5276AB6A" w:rsidR="003C5F09" w:rsidRPr="009C077A" w:rsidRDefault="003C5F09" w:rsidP="001F613E">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العلاج المعرفي السلوكي:</w:t>
      </w:r>
      <w:r w:rsidR="001F613E">
        <w:rPr>
          <w:rFonts w:asciiTheme="majorBidi" w:hAnsiTheme="majorBidi" w:cstheme="majorBidi" w:hint="cs"/>
          <w:sz w:val="24"/>
          <w:szCs w:val="24"/>
          <w:rtl/>
        </w:rPr>
        <w:t xml:space="preserve"> </w:t>
      </w:r>
      <w:r w:rsidRPr="009C077A">
        <w:rPr>
          <w:rFonts w:asciiTheme="majorBidi" w:hAnsiTheme="majorBidi" w:cstheme="majorBidi"/>
          <w:sz w:val="24"/>
          <w:szCs w:val="24"/>
          <w:rtl/>
        </w:rPr>
        <w:t>يُعد العلاج المعرفي السلوكي (</w:t>
      </w:r>
      <w:r w:rsidRPr="009C077A">
        <w:rPr>
          <w:rFonts w:asciiTheme="majorBidi" w:hAnsiTheme="majorBidi" w:cstheme="majorBidi"/>
          <w:sz w:val="24"/>
          <w:szCs w:val="24"/>
        </w:rPr>
        <w:t>CBT</w:t>
      </w:r>
      <w:r w:rsidRPr="009C077A">
        <w:rPr>
          <w:rFonts w:asciiTheme="majorBidi" w:hAnsiTheme="majorBidi" w:cstheme="majorBidi"/>
          <w:sz w:val="24"/>
          <w:szCs w:val="24"/>
          <w:rtl/>
        </w:rPr>
        <w:t xml:space="preserve">) من أكثر الأساليب العلاجية فاعلية في معالجة </w:t>
      </w:r>
      <w:r w:rsidRPr="009C077A">
        <w:rPr>
          <w:rFonts w:asciiTheme="majorBidi" w:hAnsiTheme="majorBidi" w:cstheme="majorBidi"/>
          <w:sz w:val="24"/>
          <w:szCs w:val="24"/>
          <w:rtl/>
        </w:rPr>
        <w:lastRenderedPageBreak/>
        <w:t>الاكتئاب النفسي، إذ يركز على تعديل الأفكار غير العقلانية والسلوكيات السلبية، وتعليم الأفراد مهارات التكيف مع الضغوط النفسية (</w:t>
      </w:r>
      <w:r w:rsidRPr="009C077A">
        <w:rPr>
          <w:rFonts w:asciiTheme="majorBidi" w:hAnsiTheme="majorBidi" w:cstheme="majorBidi"/>
          <w:sz w:val="24"/>
          <w:szCs w:val="24"/>
        </w:rPr>
        <w:t xml:space="preserve">Guerin </w:t>
      </w:r>
      <w:r w:rsidR="009C077A" w:rsidRPr="009C077A">
        <w:rPr>
          <w:rFonts w:asciiTheme="majorBidi" w:hAnsiTheme="majorBidi" w:cstheme="majorBidi"/>
          <w:i/>
          <w:iCs/>
          <w:sz w:val="24"/>
          <w:szCs w:val="24"/>
        </w:rPr>
        <w:t>et al</w:t>
      </w:r>
      <w:r w:rsidRPr="009C077A">
        <w:rPr>
          <w:rFonts w:asciiTheme="majorBidi" w:hAnsiTheme="majorBidi" w:cstheme="majorBidi"/>
          <w:sz w:val="24"/>
          <w:szCs w:val="24"/>
        </w:rPr>
        <w:t>., 2021</w:t>
      </w:r>
      <w:r w:rsidRPr="009C077A">
        <w:rPr>
          <w:rFonts w:asciiTheme="majorBidi" w:hAnsiTheme="majorBidi" w:cstheme="majorBidi"/>
          <w:sz w:val="24"/>
          <w:szCs w:val="24"/>
          <w:rtl/>
        </w:rPr>
        <w:t>). ويشتمل العلاج على تقنيات متعددة مثل التعديل المعرفي، حل المشكلات، التثقيف النفسي، التنشيط السلوكي، وتمارين الاسترخاء (</w:t>
      </w:r>
      <w:r w:rsidRPr="009C077A">
        <w:rPr>
          <w:rFonts w:asciiTheme="majorBidi" w:hAnsiTheme="majorBidi" w:cstheme="majorBidi"/>
          <w:sz w:val="24"/>
          <w:szCs w:val="24"/>
        </w:rPr>
        <w:t xml:space="preserve">Mirza </w:t>
      </w:r>
      <w:r w:rsidR="009C077A" w:rsidRPr="009C077A">
        <w:rPr>
          <w:rFonts w:asciiTheme="majorBidi" w:hAnsiTheme="majorBidi" w:cstheme="majorBidi"/>
          <w:i/>
          <w:iCs/>
          <w:sz w:val="24"/>
          <w:szCs w:val="24"/>
        </w:rPr>
        <w:t>et al</w:t>
      </w:r>
      <w:r w:rsidRPr="009C077A">
        <w:rPr>
          <w:rFonts w:asciiTheme="majorBidi" w:hAnsiTheme="majorBidi" w:cstheme="majorBidi"/>
          <w:sz w:val="24"/>
          <w:szCs w:val="24"/>
        </w:rPr>
        <w:t>., 2021</w:t>
      </w:r>
      <w:r w:rsidRPr="009C077A">
        <w:rPr>
          <w:rFonts w:asciiTheme="majorBidi" w:hAnsiTheme="majorBidi" w:cstheme="majorBidi"/>
          <w:sz w:val="24"/>
          <w:szCs w:val="24"/>
          <w:rtl/>
        </w:rPr>
        <w:t>). وقد أظهرت الدراسات أن برامج العلاج المعرفي السلوكي قادرة على خفض مستويات الاكتئاب لدى النساء ضحايا العنف بشكل ملحوظ، وتحسين التكيف الاجتماعي والنفسي على المدى المتوسط والطويل (</w:t>
      </w:r>
      <w:proofErr w:type="spellStart"/>
      <w:r w:rsidRPr="009C077A">
        <w:rPr>
          <w:rFonts w:asciiTheme="majorBidi" w:hAnsiTheme="majorBidi" w:cstheme="majorBidi"/>
          <w:sz w:val="24"/>
          <w:szCs w:val="24"/>
        </w:rPr>
        <w:t>Habigzang</w:t>
      </w:r>
      <w:proofErr w:type="spellEnd"/>
      <w:r w:rsidRPr="009C077A">
        <w:rPr>
          <w:rFonts w:asciiTheme="majorBidi" w:hAnsiTheme="majorBidi" w:cstheme="majorBidi"/>
          <w:sz w:val="24"/>
          <w:szCs w:val="24"/>
        </w:rPr>
        <w:t xml:space="preserve"> </w:t>
      </w:r>
      <w:r w:rsidR="009C077A" w:rsidRPr="009C077A">
        <w:rPr>
          <w:rFonts w:asciiTheme="majorBidi" w:hAnsiTheme="majorBidi" w:cstheme="majorBidi"/>
          <w:i/>
          <w:iCs/>
          <w:sz w:val="24"/>
          <w:szCs w:val="24"/>
        </w:rPr>
        <w:t>et al</w:t>
      </w:r>
      <w:r w:rsidRPr="009C077A">
        <w:rPr>
          <w:rFonts w:asciiTheme="majorBidi" w:hAnsiTheme="majorBidi" w:cstheme="majorBidi"/>
          <w:sz w:val="24"/>
          <w:szCs w:val="24"/>
        </w:rPr>
        <w:t>., 2018</w:t>
      </w:r>
      <w:r w:rsidRPr="009C077A">
        <w:rPr>
          <w:rFonts w:asciiTheme="majorBidi" w:hAnsiTheme="majorBidi" w:cstheme="majorBidi"/>
          <w:sz w:val="24"/>
          <w:szCs w:val="24"/>
          <w:rtl/>
        </w:rPr>
        <w:t>).</w:t>
      </w:r>
    </w:p>
    <w:p w14:paraId="1E0F7DCC" w14:textId="337B853D" w:rsidR="003C5F09" w:rsidRPr="009C077A" w:rsidRDefault="003C5F09" w:rsidP="001F613E">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العلاقة بين العنف والاكتئاب والعلاج المعرفي السلوكي:</w:t>
      </w:r>
      <w:r w:rsidR="001F613E" w:rsidRPr="001F613E">
        <w:rPr>
          <w:rFonts w:asciiTheme="majorBidi" w:hAnsiTheme="majorBidi" w:cstheme="majorBidi" w:hint="cs"/>
          <w:b/>
          <w:bCs/>
          <w:sz w:val="24"/>
          <w:szCs w:val="24"/>
          <w:rtl/>
        </w:rPr>
        <w:t xml:space="preserve"> </w:t>
      </w:r>
      <w:r w:rsidRPr="009C077A">
        <w:rPr>
          <w:rFonts w:asciiTheme="majorBidi" w:hAnsiTheme="majorBidi" w:cstheme="majorBidi"/>
          <w:sz w:val="24"/>
          <w:szCs w:val="24"/>
          <w:rtl/>
        </w:rPr>
        <w:t>تشير الأدبيات إلى وجود علاقة مباشرة بين التعرض للعنف والاكتئاب النفسي، حيث يؤدي العنف الجسدي والنفسي إلى زيادة الأفكار السلبية والعجز النفسي، ما يضع النساء في دائرة من المعاناة النفسية والاجتماعية (</w:t>
      </w:r>
      <w:r w:rsidRPr="009C077A">
        <w:rPr>
          <w:rFonts w:asciiTheme="majorBidi" w:hAnsiTheme="majorBidi" w:cstheme="majorBidi"/>
          <w:sz w:val="24"/>
          <w:szCs w:val="24"/>
        </w:rPr>
        <w:t xml:space="preserve">Dimidjian </w:t>
      </w:r>
      <w:r w:rsidR="009C077A" w:rsidRPr="009C077A">
        <w:rPr>
          <w:rFonts w:asciiTheme="majorBidi" w:hAnsiTheme="majorBidi" w:cstheme="majorBidi"/>
          <w:i/>
          <w:iCs/>
          <w:sz w:val="24"/>
          <w:szCs w:val="24"/>
        </w:rPr>
        <w:t>et al</w:t>
      </w:r>
      <w:r w:rsidRPr="009C077A">
        <w:rPr>
          <w:rFonts w:asciiTheme="majorBidi" w:hAnsiTheme="majorBidi" w:cstheme="majorBidi"/>
          <w:sz w:val="24"/>
          <w:szCs w:val="24"/>
        </w:rPr>
        <w:t>., 2018</w:t>
      </w:r>
      <w:r w:rsidRPr="009C077A">
        <w:rPr>
          <w:rFonts w:asciiTheme="majorBidi" w:hAnsiTheme="majorBidi" w:cstheme="majorBidi"/>
          <w:sz w:val="24"/>
          <w:szCs w:val="24"/>
          <w:rtl/>
        </w:rPr>
        <w:t>). ويعد العلاج المعرفي السلوكي تدخلًا فعّالًا لكسر هذه الدائرة، إذ يساعد النساء على التعرف على الأفكار السلبية، تعديلها، وتطوير استراتيجيات تكيفية عملية تمكنهن من مواجهة المواقف الصعبة، وتحسين علاقتهن بأنفسهن وبالآخرين (</w:t>
      </w:r>
      <w:proofErr w:type="spellStart"/>
      <w:r w:rsidRPr="009C077A">
        <w:rPr>
          <w:rFonts w:asciiTheme="majorBidi" w:hAnsiTheme="majorBidi" w:cstheme="majorBidi"/>
          <w:sz w:val="24"/>
          <w:szCs w:val="24"/>
        </w:rPr>
        <w:t>Habigzang</w:t>
      </w:r>
      <w:proofErr w:type="spellEnd"/>
      <w:r w:rsidRPr="009C077A">
        <w:rPr>
          <w:rFonts w:asciiTheme="majorBidi" w:hAnsiTheme="majorBidi" w:cstheme="majorBidi"/>
          <w:sz w:val="24"/>
          <w:szCs w:val="24"/>
        </w:rPr>
        <w:t xml:space="preserve"> </w:t>
      </w:r>
      <w:r w:rsidR="009C077A" w:rsidRPr="009C077A">
        <w:rPr>
          <w:rFonts w:asciiTheme="majorBidi" w:hAnsiTheme="majorBidi" w:cstheme="majorBidi"/>
          <w:i/>
          <w:iCs/>
          <w:sz w:val="24"/>
          <w:szCs w:val="24"/>
        </w:rPr>
        <w:t>et al</w:t>
      </w:r>
      <w:r w:rsidRPr="009C077A">
        <w:rPr>
          <w:rFonts w:asciiTheme="majorBidi" w:hAnsiTheme="majorBidi" w:cstheme="majorBidi"/>
          <w:sz w:val="24"/>
          <w:szCs w:val="24"/>
        </w:rPr>
        <w:t>., 2018</w:t>
      </w:r>
      <w:r w:rsidRPr="009C077A">
        <w:rPr>
          <w:rFonts w:asciiTheme="majorBidi" w:hAnsiTheme="majorBidi" w:cstheme="majorBidi"/>
          <w:sz w:val="24"/>
          <w:szCs w:val="24"/>
          <w:rtl/>
        </w:rPr>
        <w:t>). في السياق الفلسطيني، أظهرت تطبيقات العلاج المعرفي السلوكي مع النساء المعنَّفات في غزة نتائج إيجابية، خاصة عند دمج التدخل مع خبرة الأخصائيين النفسيين في التعامل مع الاحتياجات النفسية والاجتماعية لهذه الفئة (إبراهيم والسيد، 2022).</w:t>
      </w:r>
    </w:p>
    <w:p w14:paraId="632C5710" w14:textId="24B33407" w:rsidR="00366C56" w:rsidRPr="001F613E" w:rsidRDefault="00366C56" w:rsidP="001F613E">
      <w:pPr>
        <w:spacing w:after="60" w:line="288" w:lineRule="auto"/>
        <w:jc w:val="both"/>
        <w:rPr>
          <w:rFonts w:asciiTheme="majorBidi" w:hAnsiTheme="majorBidi" w:cstheme="majorBidi"/>
          <w:b/>
          <w:bCs/>
          <w:sz w:val="24"/>
          <w:szCs w:val="24"/>
          <w:rtl/>
        </w:rPr>
      </w:pPr>
      <w:r w:rsidRPr="001F613E">
        <w:rPr>
          <w:rFonts w:asciiTheme="majorBidi" w:hAnsiTheme="majorBidi" w:cstheme="majorBidi"/>
          <w:b/>
          <w:bCs/>
          <w:sz w:val="24"/>
          <w:szCs w:val="24"/>
          <w:rtl/>
        </w:rPr>
        <w:t>الدراسات السابقة</w:t>
      </w:r>
    </w:p>
    <w:p w14:paraId="3714F075" w14:textId="77777777" w:rsidR="005B068C" w:rsidRPr="009C077A" w:rsidRDefault="005B068C"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 xml:space="preserve">وبعد اطلاعنا على عدد </w:t>
      </w:r>
      <w:r w:rsidR="00275627" w:rsidRPr="009C077A">
        <w:rPr>
          <w:rFonts w:asciiTheme="majorBidi" w:hAnsiTheme="majorBidi" w:cstheme="majorBidi"/>
          <w:sz w:val="24"/>
          <w:szCs w:val="24"/>
          <w:rtl/>
        </w:rPr>
        <w:t>من الدراسات السابقة العربية والأجنبية</w:t>
      </w:r>
      <w:r w:rsidRPr="009C077A">
        <w:rPr>
          <w:rFonts w:asciiTheme="majorBidi" w:hAnsiTheme="majorBidi" w:cstheme="majorBidi"/>
          <w:sz w:val="24"/>
          <w:szCs w:val="24"/>
          <w:rtl/>
        </w:rPr>
        <w:t xml:space="preserve">، استطعنا الوصول إلى بعض الدراسات ذات العلاقة بموضوع الدراسة الحاليّة. وتتناول </w:t>
      </w:r>
      <w:r w:rsidR="0062509A" w:rsidRPr="009C077A">
        <w:rPr>
          <w:rFonts w:asciiTheme="majorBidi" w:hAnsiTheme="majorBidi" w:cstheme="majorBidi"/>
          <w:sz w:val="24"/>
          <w:szCs w:val="24"/>
          <w:rtl/>
        </w:rPr>
        <w:t>الباحثتان</w:t>
      </w:r>
      <w:r w:rsidRPr="009C077A">
        <w:rPr>
          <w:rFonts w:asciiTheme="majorBidi" w:hAnsiTheme="majorBidi" w:cstheme="majorBidi"/>
          <w:sz w:val="24"/>
          <w:szCs w:val="24"/>
          <w:rtl/>
        </w:rPr>
        <w:t xml:space="preserve"> في هذا الفصل الدراسات السابقة التي تناولتْ برامج العلاج المعرفي السُّلوكي</w:t>
      </w:r>
      <w:r w:rsidR="00275627" w:rsidRPr="009C077A">
        <w:rPr>
          <w:rFonts w:asciiTheme="majorBidi" w:hAnsiTheme="majorBidi" w:cstheme="majorBidi"/>
          <w:sz w:val="24"/>
          <w:szCs w:val="24"/>
          <w:rtl/>
        </w:rPr>
        <w:t xml:space="preserve"> مع الاكتئاب</w:t>
      </w:r>
      <w:r w:rsidRPr="009C077A">
        <w:rPr>
          <w:rFonts w:asciiTheme="majorBidi" w:hAnsiTheme="majorBidi" w:cstheme="majorBidi"/>
          <w:sz w:val="24"/>
          <w:szCs w:val="24"/>
          <w:rtl/>
        </w:rPr>
        <w:t>.</w:t>
      </w:r>
    </w:p>
    <w:p w14:paraId="3A44E32E" w14:textId="65EBAB3C" w:rsidR="005B068C" w:rsidRPr="009C077A" w:rsidRDefault="005B068C" w:rsidP="001F613E">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دراسةُ ابراهيم والسيد (2022):</w:t>
      </w:r>
      <w:r w:rsidR="001F613E" w:rsidRPr="001F613E">
        <w:rPr>
          <w:rFonts w:asciiTheme="majorBidi" w:hAnsiTheme="majorBidi" w:cstheme="majorBidi" w:hint="cs"/>
          <w:b/>
          <w:bCs/>
          <w:sz w:val="24"/>
          <w:szCs w:val="24"/>
          <w:rtl/>
        </w:rPr>
        <w:t xml:space="preserve"> </w:t>
      </w:r>
      <w:r w:rsidRPr="009C077A">
        <w:rPr>
          <w:rFonts w:asciiTheme="majorBidi" w:hAnsiTheme="majorBidi" w:cstheme="majorBidi"/>
          <w:sz w:val="24"/>
          <w:szCs w:val="24"/>
          <w:rtl/>
        </w:rPr>
        <w:t xml:space="preserve">هدفتْ هذه الدراسة إلى التعرف على مدى فعالية برنامج علاج معرفي </w:t>
      </w:r>
      <w:r w:rsidR="002F15A3" w:rsidRPr="009C077A">
        <w:rPr>
          <w:rFonts w:asciiTheme="majorBidi" w:hAnsiTheme="majorBidi" w:cstheme="majorBidi"/>
          <w:sz w:val="24"/>
          <w:szCs w:val="24"/>
          <w:rtl/>
        </w:rPr>
        <w:t>-سلوكي</w:t>
      </w:r>
      <w:r w:rsidRPr="009C077A">
        <w:rPr>
          <w:rFonts w:asciiTheme="majorBidi" w:hAnsiTheme="majorBidi" w:cstheme="majorBidi"/>
          <w:sz w:val="24"/>
          <w:szCs w:val="24"/>
          <w:rtl/>
        </w:rPr>
        <w:t xml:space="preserve"> في خفض أعراض الاكتئاب لدى أمهات الأطفال المصابين بإعاقات عصبية حركية، ومدى استمرار فعالية البرنامج العلاجي بعد شهرين من انتهاء تطبيق الجلسات العلاجية. وتكوَّنت عينة البحث من (10) أمهات لأطفال مصابين بإعاقات عصبية حركية؛ حيثُ شملتِ الإعاقات العصبية الحركية المتضمنة في البحث (الشلل الدماغي، والاستسقاء </w:t>
      </w:r>
      <w:r w:rsidRPr="009C077A">
        <w:rPr>
          <w:rFonts w:asciiTheme="majorBidi" w:eastAsia="Simplified Arabic" w:hAnsiTheme="majorBidi" w:cstheme="majorBidi"/>
          <w:sz w:val="24"/>
          <w:szCs w:val="24"/>
          <w:rtl/>
        </w:rPr>
        <w:t>الدماغي</w:t>
      </w:r>
      <w:r w:rsidRPr="009C077A">
        <w:rPr>
          <w:rFonts w:asciiTheme="majorBidi" w:hAnsiTheme="majorBidi" w:cstheme="majorBidi"/>
          <w:sz w:val="24"/>
          <w:szCs w:val="24"/>
          <w:rtl/>
        </w:rPr>
        <w:t xml:space="preserve">، والضمور العضلي)، وتراوح المدى العمري للأمهات بين (36: 52) عامًا بمتوسط عمر قدره (7.39) عامًا، وانحراف معياري قدره (4.62) عامًا. وتحقيقًا لأهداف البحث اُستخدم مقياس الاكتئاب لأمهات الأطفال المصابين بإعاقات عصبية حركية (إعداد الباحثتين)، والبرنامج العلاجي المقترح. وطُبقت </w:t>
      </w:r>
      <w:r w:rsidRPr="009C077A">
        <w:rPr>
          <w:rFonts w:asciiTheme="majorBidi" w:hAnsiTheme="majorBidi" w:cstheme="majorBidi"/>
          <w:sz w:val="24"/>
          <w:szCs w:val="24"/>
          <w:rtl/>
        </w:rPr>
        <w:lastRenderedPageBreak/>
        <w:t>جلسات البرنامج العلاجي والتي استمرت ستة أشهر بواقع جلسة أو جلستين أسبوعيًا؛ ليصبح العدد النهائي للجلسات (37) جلسةً، وكشفتْ نتائج البحث عن فعالية البرنامج في خفض حدة أعراض الاكتئاب؛ حيثُ وُجدت فروق ذات دلالة إحصائية بين متوسطي رتب القياس القبلي والبعدي، بالإضافة إلى استمرار أثر البرنامج بعد فترة المتابعة</w:t>
      </w:r>
      <w:r w:rsidRPr="009C077A">
        <w:rPr>
          <w:rFonts w:asciiTheme="majorBidi" w:hAnsiTheme="majorBidi" w:cstheme="majorBidi"/>
          <w:sz w:val="24"/>
          <w:szCs w:val="24"/>
        </w:rPr>
        <w:t>.</w:t>
      </w:r>
    </w:p>
    <w:p w14:paraId="5588D26A" w14:textId="4951F0DC" w:rsidR="005B068C" w:rsidRPr="009C077A" w:rsidRDefault="005B068C" w:rsidP="001F613E">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 xml:space="preserve">دراسة ديميدجان وآخرين </w:t>
      </w:r>
      <w:r w:rsidR="00937588" w:rsidRPr="001F613E">
        <w:rPr>
          <w:rFonts w:asciiTheme="majorBidi" w:hAnsiTheme="majorBidi" w:cstheme="majorBidi"/>
          <w:b/>
          <w:bCs/>
          <w:sz w:val="24"/>
          <w:szCs w:val="24"/>
          <w:rtl/>
        </w:rPr>
        <w:t>(</w:t>
      </w:r>
      <w:r w:rsidR="00937588" w:rsidRPr="001F613E">
        <w:rPr>
          <w:rFonts w:asciiTheme="majorBidi" w:hAnsiTheme="majorBidi" w:cstheme="majorBidi"/>
          <w:b/>
          <w:bCs/>
          <w:sz w:val="24"/>
          <w:szCs w:val="24"/>
        </w:rPr>
        <w:t xml:space="preserve">Dimidjian </w:t>
      </w:r>
      <w:r w:rsidR="009C077A" w:rsidRPr="001F613E">
        <w:rPr>
          <w:rFonts w:asciiTheme="majorBidi" w:hAnsiTheme="majorBidi" w:cstheme="majorBidi"/>
          <w:b/>
          <w:bCs/>
          <w:i/>
          <w:iCs/>
          <w:sz w:val="24"/>
          <w:szCs w:val="24"/>
        </w:rPr>
        <w:t>et al</w:t>
      </w:r>
      <w:r w:rsidR="00937588" w:rsidRPr="001F613E">
        <w:rPr>
          <w:rFonts w:asciiTheme="majorBidi" w:hAnsiTheme="majorBidi" w:cstheme="majorBidi"/>
          <w:b/>
          <w:bCs/>
          <w:sz w:val="24"/>
          <w:szCs w:val="24"/>
        </w:rPr>
        <w:t>., 2021</w:t>
      </w:r>
      <w:r w:rsidR="00937588" w:rsidRPr="001F613E">
        <w:rPr>
          <w:rFonts w:asciiTheme="majorBidi" w:hAnsiTheme="majorBidi" w:cstheme="majorBidi"/>
          <w:b/>
          <w:bCs/>
          <w:sz w:val="24"/>
          <w:szCs w:val="24"/>
          <w:rtl/>
        </w:rPr>
        <w:t>)</w:t>
      </w:r>
      <w:r w:rsidRPr="001F613E">
        <w:rPr>
          <w:rFonts w:asciiTheme="majorBidi" w:hAnsiTheme="majorBidi" w:cstheme="majorBidi"/>
          <w:b/>
          <w:bCs/>
          <w:sz w:val="24"/>
          <w:szCs w:val="24"/>
          <w:rtl/>
        </w:rPr>
        <w:t>:</w:t>
      </w:r>
      <w:r w:rsidR="001F613E" w:rsidRPr="001F613E">
        <w:rPr>
          <w:rFonts w:asciiTheme="majorBidi" w:hAnsiTheme="majorBidi" w:cstheme="majorBidi" w:hint="cs"/>
          <w:b/>
          <w:bCs/>
          <w:sz w:val="24"/>
          <w:szCs w:val="24"/>
          <w:rtl/>
        </w:rPr>
        <w:t xml:space="preserve"> </w:t>
      </w:r>
      <w:r w:rsidRPr="009C077A">
        <w:rPr>
          <w:rFonts w:asciiTheme="majorBidi" w:hAnsiTheme="majorBidi" w:cstheme="majorBidi"/>
          <w:sz w:val="24"/>
          <w:szCs w:val="24"/>
          <w:rtl/>
        </w:rPr>
        <w:t>هدفت الدراسة إلى تقييم فعالية العلاج المعرفي السُّلوكي المقدم عبر الشبكة العنكبوتية (الإنترنت) في علاج اكتئاب ما بعد الولادة لدى النساء في السويد، استخدمتِ الدراسة المنهج شبه التجريبي، واعتمدت على مقياس بيك للاكتئاب، وقد تكون عينة الدراسة من (118) امرأة تعاني من اكتئاب ما بعد الولادة حيثُ قُسمنَّ عشوائيًا إلى مجموعةٍ تجريبيةٍ ومجموعةٍ ضابطةٍ، وقد طُبق برنامج علاج معرفي سلوكي، و</w:t>
      </w:r>
      <w:r w:rsidR="00B73593" w:rsidRPr="009C077A">
        <w:rPr>
          <w:rFonts w:asciiTheme="majorBidi" w:hAnsiTheme="majorBidi" w:cstheme="majorBidi"/>
          <w:sz w:val="24"/>
          <w:szCs w:val="24"/>
          <w:rtl/>
        </w:rPr>
        <w:t>استمر العلاج لمدة 8 أسابيع</w:t>
      </w:r>
      <w:r w:rsidRPr="009C077A">
        <w:rPr>
          <w:rFonts w:asciiTheme="majorBidi" w:hAnsiTheme="majorBidi" w:cstheme="majorBidi"/>
          <w:sz w:val="24"/>
          <w:szCs w:val="24"/>
          <w:rtl/>
        </w:rPr>
        <w:t>، توصلتِ الدراسةُ إلى جملةٍ من النتائج تمثل أهمها في: أن المشاركات في مجموعة العلاج تحسنَّ وضعهنَّ بشكلٍ أكبر من المشاركات في مجموعة الضابطة في نتائج الاكتئاب والقلق والتوتر والإجهاد النَّفسي. كما وأظهرتْ النتائج أن العلاج المعرفي السُّلوكي عبر الإنترنت قد يكون خيارًا فعَّالًا ومناسبًا لعلاج اكتئاب ما بعد الولادة لدى النساء</w:t>
      </w:r>
      <w:r w:rsidRPr="009C077A">
        <w:rPr>
          <w:rFonts w:asciiTheme="majorBidi" w:hAnsiTheme="majorBidi" w:cstheme="majorBidi"/>
          <w:sz w:val="24"/>
          <w:szCs w:val="24"/>
        </w:rPr>
        <w:t>.</w:t>
      </w:r>
    </w:p>
    <w:p w14:paraId="13E33F3F" w14:textId="675787A4" w:rsidR="005B068C" w:rsidRPr="009C077A" w:rsidRDefault="00EE33FC" w:rsidP="001F613E">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 xml:space="preserve">دراسة جورين وآخرين </w:t>
      </w:r>
      <w:r w:rsidR="005B068C" w:rsidRPr="001F613E">
        <w:rPr>
          <w:rFonts w:asciiTheme="majorBidi" w:hAnsiTheme="majorBidi" w:cstheme="majorBidi"/>
          <w:b/>
          <w:bCs/>
          <w:sz w:val="24"/>
          <w:szCs w:val="24"/>
          <w:rtl/>
        </w:rPr>
        <w:t>(2021</w:t>
      </w:r>
      <w:r w:rsidRPr="001F613E">
        <w:rPr>
          <w:rFonts w:asciiTheme="majorBidi" w:hAnsiTheme="majorBidi" w:cstheme="majorBidi"/>
          <w:b/>
          <w:bCs/>
          <w:sz w:val="24"/>
          <w:szCs w:val="24"/>
        </w:rPr>
        <w:t xml:space="preserve">Guerin </w:t>
      </w:r>
      <w:r w:rsidR="009C077A" w:rsidRPr="001F613E">
        <w:rPr>
          <w:rFonts w:asciiTheme="majorBidi" w:hAnsiTheme="majorBidi" w:cstheme="majorBidi"/>
          <w:b/>
          <w:bCs/>
          <w:i/>
          <w:iCs/>
          <w:sz w:val="24"/>
          <w:szCs w:val="24"/>
        </w:rPr>
        <w:t>et al</w:t>
      </w:r>
      <w:r w:rsidRPr="001F613E">
        <w:rPr>
          <w:rFonts w:asciiTheme="majorBidi" w:hAnsiTheme="majorBidi" w:cstheme="majorBidi"/>
          <w:b/>
          <w:bCs/>
          <w:sz w:val="24"/>
          <w:szCs w:val="24"/>
        </w:rPr>
        <w:t xml:space="preserve">., </w:t>
      </w:r>
      <w:r w:rsidR="005B068C" w:rsidRPr="001F613E">
        <w:rPr>
          <w:rFonts w:asciiTheme="majorBidi" w:hAnsiTheme="majorBidi" w:cstheme="majorBidi"/>
          <w:b/>
          <w:bCs/>
          <w:sz w:val="24"/>
          <w:szCs w:val="24"/>
          <w:rtl/>
        </w:rPr>
        <w:t xml:space="preserve">): </w:t>
      </w:r>
      <w:r w:rsidR="005B068C" w:rsidRPr="009C077A">
        <w:rPr>
          <w:rFonts w:asciiTheme="majorBidi" w:hAnsiTheme="majorBidi" w:cstheme="majorBidi"/>
          <w:sz w:val="24"/>
          <w:szCs w:val="24"/>
          <w:rtl/>
        </w:rPr>
        <w:t>هدفتِ الدراسة إلى التعرف على فعالية العلاج المعرفي السُّلوكي في علاج الاكتئاب السابق للولادة</w:t>
      </w:r>
      <w:r w:rsidR="005B068C" w:rsidRPr="009C077A">
        <w:rPr>
          <w:rFonts w:asciiTheme="majorBidi" w:hAnsiTheme="majorBidi" w:cstheme="majorBidi"/>
          <w:sz w:val="24"/>
          <w:szCs w:val="24"/>
        </w:rPr>
        <w:t xml:space="preserve"> </w:t>
      </w:r>
      <w:r w:rsidR="005B068C" w:rsidRPr="009C077A">
        <w:rPr>
          <w:rFonts w:asciiTheme="majorBidi" w:hAnsiTheme="majorBidi" w:cstheme="majorBidi"/>
          <w:sz w:val="24"/>
          <w:szCs w:val="24"/>
          <w:rtl/>
        </w:rPr>
        <w:t xml:space="preserve">لدى النساء في كندا، استخدمت الدراسة المنهج شبه التجريبي، واعتمد الباحثون على مقياس بيك للاكتئاب، حيثُ أجرى الباحثون تجربةً عشوائيةً لقياس تأثير العلاج المعرفي السُّلوكي </w:t>
      </w:r>
      <w:r w:rsidR="005B068C" w:rsidRPr="009C077A">
        <w:rPr>
          <w:rFonts w:asciiTheme="majorBidi" w:hAnsiTheme="majorBidi" w:cstheme="majorBidi"/>
          <w:sz w:val="24"/>
          <w:szCs w:val="24"/>
        </w:rPr>
        <w:t xml:space="preserve">(CBT) </w:t>
      </w:r>
      <w:r w:rsidR="005B068C" w:rsidRPr="009C077A">
        <w:rPr>
          <w:rFonts w:asciiTheme="majorBidi" w:hAnsiTheme="majorBidi" w:cstheme="majorBidi"/>
          <w:sz w:val="24"/>
          <w:szCs w:val="24"/>
          <w:rtl/>
        </w:rPr>
        <w:t>في مقارنة مع المعالجة العادية لمجموعة من النساء المصابات بالاكتئاب السابق للولادة، تكوَّنتْ عينة الدارسة من( 56) امرأة حامل في مراحل مختلفة من الحمل وقُسمنَّ عشوائيًا إلى مجموعتين؛ مجموعة تلقت العلاج المعرفي السُّلوكي (تجريبية)، ومجموعة تلقت العناية العادية (ضابطة). وتوصلتِ الدراسةُ إلى جملةٍ من النتائج تمثَّل أهمها في: أن المجموعة التي تلقت العلاج المعرفي السُّلوكي قد أظهرت تحسنًا ملحوظًا في الاكتئاب السابق للولادة، بالمقارنة مع المجموعة التي تلقت العناية العادية. كما أظهرت النتائج أن المشاركات اللاتي تلقينَّ العلاج المعرفي السُّلوكي كنَّ قد شعرنَّ بالتحسن بشكلٍ أسرع وأقل استهلاكًا للخدمات الصحية؛ ممَّا يدل على تأثير إيجابي للعلاج المعرفي السُّلوكي في تحسين الصحة النَّفسية للنساء الحوامل.</w:t>
      </w:r>
    </w:p>
    <w:p w14:paraId="1FEBC6C5" w14:textId="65F687A0" w:rsidR="005B068C" w:rsidRPr="009C077A" w:rsidRDefault="005B068C" w:rsidP="001F613E">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دراسة مارزا وآخرين (2021</w:t>
      </w:r>
      <w:r w:rsidR="00D5053E" w:rsidRPr="001F613E">
        <w:rPr>
          <w:rFonts w:asciiTheme="majorBidi" w:hAnsiTheme="majorBidi" w:cstheme="majorBidi"/>
          <w:b/>
          <w:bCs/>
          <w:sz w:val="24"/>
          <w:szCs w:val="24"/>
        </w:rPr>
        <w:t xml:space="preserve">Mirza </w:t>
      </w:r>
      <w:r w:rsidR="009C077A" w:rsidRPr="001F613E">
        <w:rPr>
          <w:rFonts w:asciiTheme="majorBidi" w:hAnsiTheme="majorBidi" w:cstheme="majorBidi"/>
          <w:b/>
          <w:bCs/>
          <w:i/>
          <w:iCs/>
          <w:sz w:val="24"/>
          <w:szCs w:val="24"/>
        </w:rPr>
        <w:t>et al</w:t>
      </w:r>
      <w:r w:rsidR="00D5053E" w:rsidRPr="001F613E">
        <w:rPr>
          <w:rFonts w:asciiTheme="majorBidi" w:hAnsiTheme="majorBidi" w:cstheme="majorBidi"/>
          <w:b/>
          <w:bCs/>
          <w:sz w:val="24"/>
          <w:szCs w:val="24"/>
        </w:rPr>
        <w:t xml:space="preserve">., </w:t>
      </w:r>
      <w:r w:rsidRPr="001F613E">
        <w:rPr>
          <w:rFonts w:asciiTheme="majorBidi" w:hAnsiTheme="majorBidi" w:cstheme="majorBidi"/>
          <w:b/>
          <w:bCs/>
          <w:sz w:val="24"/>
          <w:szCs w:val="24"/>
          <w:rtl/>
        </w:rPr>
        <w:t>):</w:t>
      </w:r>
      <w:r w:rsidR="001F613E" w:rsidRPr="001F613E">
        <w:rPr>
          <w:rFonts w:asciiTheme="majorBidi" w:hAnsiTheme="majorBidi" w:cstheme="majorBidi" w:hint="cs"/>
          <w:b/>
          <w:bCs/>
          <w:sz w:val="24"/>
          <w:szCs w:val="24"/>
          <w:rtl/>
        </w:rPr>
        <w:t xml:space="preserve"> </w:t>
      </w:r>
      <w:r w:rsidRPr="009C077A">
        <w:rPr>
          <w:rFonts w:asciiTheme="majorBidi" w:hAnsiTheme="majorBidi" w:cstheme="majorBidi"/>
          <w:sz w:val="24"/>
          <w:szCs w:val="24"/>
          <w:rtl/>
        </w:rPr>
        <w:t xml:space="preserve">هدفتِ الدراسةُ إلى التعرف على جدوى استخدام العلاج المعرفي السُّلوكي في اضطراب الاكتئاب النفاسي (الانتيناتل) لدى </w:t>
      </w:r>
      <w:r w:rsidRPr="009C077A">
        <w:rPr>
          <w:rFonts w:asciiTheme="majorBidi" w:hAnsiTheme="majorBidi" w:cstheme="majorBidi"/>
          <w:sz w:val="24"/>
          <w:szCs w:val="24"/>
          <w:rtl/>
        </w:rPr>
        <w:lastRenderedPageBreak/>
        <w:t>النساء البريطانيات من أصول باكستانية، استخدمتِ الدراسةُ المنهج شبه التجريبي، وقِيستْ الأعرا</w:t>
      </w:r>
      <w:r w:rsidR="00B73593" w:rsidRPr="009C077A">
        <w:rPr>
          <w:rFonts w:asciiTheme="majorBidi" w:hAnsiTheme="majorBidi" w:cstheme="majorBidi"/>
          <w:sz w:val="24"/>
          <w:szCs w:val="24"/>
          <w:rtl/>
        </w:rPr>
        <w:t>ض الاكتئابية باستخدام مقياس بيك</w:t>
      </w:r>
      <w:r w:rsidRPr="009C077A">
        <w:rPr>
          <w:rFonts w:asciiTheme="majorBidi" w:hAnsiTheme="majorBidi" w:cstheme="majorBidi"/>
          <w:sz w:val="24"/>
          <w:szCs w:val="24"/>
          <w:rtl/>
        </w:rPr>
        <w:t xml:space="preserve">، ومقياس القلق باستخدام مقياس التهيج والقلق. وتكوَّنتْ عينة الدراسة من (50) امرأةً بين عمر 18 و45 عامًا يعانينَّ من الاكتئاب </w:t>
      </w:r>
      <w:bookmarkStart w:id="3" w:name="_Hlk132125012"/>
      <w:r w:rsidRPr="009C077A">
        <w:rPr>
          <w:rFonts w:asciiTheme="majorBidi" w:hAnsiTheme="majorBidi" w:cstheme="majorBidi"/>
          <w:sz w:val="24"/>
          <w:szCs w:val="24"/>
          <w:rtl/>
        </w:rPr>
        <w:t>النفاسي (الانتيناتل</w:t>
      </w:r>
      <w:bookmarkEnd w:id="3"/>
      <w:r w:rsidRPr="009C077A">
        <w:rPr>
          <w:rFonts w:asciiTheme="majorBidi" w:hAnsiTheme="majorBidi" w:cstheme="majorBidi"/>
          <w:sz w:val="24"/>
          <w:szCs w:val="24"/>
          <w:rtl/>
        </w:rPr>
        <w:t>). قُسمتِ المشاركات عشوائيًا إلى مجموعتين، مجموعة تجريبية ومجموعة ضابطة</w:t>
      </w:r>
      <w:r w:rsidR="00B73593" w:rsidRPr="009C077A">
        <w:rPr>
          <w:rFonts w:asciiTheme="majorBidi" w:hAnsiTheme="majorBidi" w:cstheme="majorBidi"/>
          <w:sz w:val="24"/>
          <w:szCs w:val="24"/>
          <w:rtl/>
        </w:rPr>
        <w:t>، بعدد (25) لكل مجموعة</w:t>
      </w:r>
      <w:r w:rsidR="000F1933"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 xml:space="preserve">توصلتِ الدراسةُ إلى أن هناك انخفاضًا ملحوظًا في الأعراض الاكتئابية والقلقيَّة لدى المجموعة التجريبية بعد العلاج بالمقارنة مع المجموعة الضابطة. علاوة على ذلك، تحسنتْ مهارات التعامل مع الاكتئاب والمواقف الصعبة لدى المشاركات في المجموعة </w:t>
      </w:r>
      <w:r w:rsidRPr="009C077A">
        <w:rPr>
          <w:rFonts w:asciiTheme="majorBidi" w:eastAsia="Simplified Arabic" w:hAnsiTheme="majorBidi" w:cstheme="majorBidi"/>
          <w:sz w:val="24"/>
          <w:szCs w:val="24"/>
          <w:rtl/>
        </w:rPr>
        <w:t>التجريبية</w:t>
      </w:r>
      <w:r w:rsidRPr="009C077A">
        <w:rPr>
          <w:rFonts w:asciiTheme="majorBidi" w:hAnsiTheme="majorBidi" w:cstheme="majorBidi"/>
          <w:sz w:val="24"/>
          <w:szCs w:val="24"/>
          <w:rtl/>
        </w:rPr>
        <w:t>. وبالتالي، يشير الباحثون إلى أن العلاج المعرفي السُّلوكي يمكن أن يكون علاجًا فعَّالًا ومجدًا للاكتئاب الانتيناتل للنساء الباكستانيات في بريطانيا.</w:t>
      </w:r>
    </w:p>
    <w:p w14:paraId="1AA8D157" w14:textId="3C584AC7" w:rsidR="005B068C" w:rsidRPr="009C077A" w:rsidRDefault="005B068C" w:rsidP="001F613E">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دراسة تشيو وآخرين (2018</w:t>
      </w:r>
      <w:r w:rsidR="003324F2" w:rsidRPr="001F613E">
        <w:rPr>
          <w:rFonts w:asciiTheme="majorBidi" w:hAnsiTheme="majorBidi" w:cstheme="majorBidi"/>
          <w:b/>
          <w:bCs/>
          <w:sz w:val="24"/>
          <w:szCs w:val="24"/>
        </w:rPr>
        <w:t xml:space="preserve">Qiu </w:t>
      </w:r>
      <w:r w:rsidR="009C077A" w:rsidRPr="001F613E">
        <w:rPr>
          <w:rFonts w:asciiTheme="majorBidi" w:hAnsiTheme="majorBidi" w:cstheme="majorBidi"/>
          <w:b/>
          <w:bCs/>
          <w:i/>
          <w:iCs/>
          <w:sz w:val="24"/>
          <w:szCs w:val="24"/>
        </w:rPr>
        <w:t>et al</w:t>
      </w:r>
      <w:r w:rsidR="003324F2" w:rsidRPr="001F613E">
        <w:rPr>
          <w:rFonts w:asciiTheme="majorBidi" w:hAnsiTheme="majorBidi" w:cstheme="majorBidi"/>
          <w:b/>
          <w:bCs/>
          <w:sz w:val="24"/>
          <w:szCs w:val="24"/>
        </w:rPr>
        <w:t xml:space="preserve">., </w:t>
      </w:r>
      <w:r w:rsidRPr="001F613E">
        <w:rPr>
          <w:rFonts w:asciiTheme="majorBidi" w:hAnsiTheme="majorBidi" w:cstheme="majorBidi"/>
          <w:b/>
          <w:bCs/>
          <w:sz w:val="24"/>
          <w:szCs w:val="24"/>
          <w:rtl/>
        </w:rPr>
        <w:t>):</w:t>
      </w:r>
      <w:r w:rsidR="001F613E" w:rsidRPr="001F613E">
        <w:rPr>
          <w:rFonts w:asciiTheme="majorBidi" w:hAnsiTheme="majorBidi" w:cstheme="majorBidi" w:hint="cs"/>
          <w:b/>
          <w:bCs/>
          <w:sz w:val="24"/>
          <w:szCs w:val="24"/>
          <w:rtl/>
        </w:rPr>
        <w:t xml:space="preserve"> </w:t>
      </w:r>
      <w:r w:rsidRPr="009C077A">
        <w:rPr>
          <w:rFonts w:asciiTheme="majorBidi" w:hAnsiTheme="majorBidi" w:cstheme="majorBidi"/>
          <w:sz w:val="24"/>
          <w:szCs w:val="24"/>
          <w:rtl/>
        </w:rPr>
        <w:t xml:space="preserve">هدفتِ الدراسةُ إلى التعرف على تأثير </w:t>
      </w:r>
      <w:bookmarkStart w:id="4" w:name="_Hlk103650509"/>
      <w:r w:rsidRPr="009C077A">
        <w:rPr>
          <w:rFonts w:asciiTheme="majorBidi" w:hAnsiTheme="majorBidi" w:cstheme="majorBidi"/>
          <w:sz w:val="24"/>
          <w:szCs w:val="24"/>
          <w:rtl/>
        </w:rPr>
        <w:t>العلاج المعرفي السُّلوكي في الحدِّ من أعراض الاكتئاب والقلق لدى النساء الناجيات من سرطان الثدي في الصين</w:t>
      </w:r>
      <w:bookmarkEnd w:id="4"/>
      <w:r w:rsidRPr="009C077A">
        <w:rPr>
          <w:rFonts w:asciiTheme="majorBidi" w:hAnsiTheme="majorBidi" w:cstheme="majorBidi"/>
          <w:sz w:val="24"/>
          <w:szCs w:val="24"/>
          <w:rtl/>
        </w:rPr>
        <w:t>، واستخدمتِ الدراسة المنهج شبه التجريبي، وقد اُعتمد على مقياس تقييم هاملتون للاكتئاب (</w:t>
      </w:r>
      <w:r w:rsidRPr="009C077A">
        <w:rPr>
          <w:rFonts w:asciiTheme="majorBidi" w:hAnsiTheme="majorBidi" w:cstheme="majorBidi"/>
          <w:sz w:val="24"/>
          <w:szCs w:val="24"/>
        </w:rPr>
        <w:t>HAMD</w:t>
      </w:r>
      <w:r w:rsidRPr="009C077A">
        <w:rPr>
          <w:rFonts w:asciiTheme="majorBidi" w:hAnsiTheme="majorBidi" w:cstheme="majorBidi"/>
          <w:sz w:val="24"/>
          <w:szCs w:val="24"/>
          <w:rtl/>
        </w:rPr>
        <w:t>) أو مقياس هاملتون للقلق (</w:t>
      </w:r>
      <w:r w:rsidRPr="009C077A">
        <w:rPr>
          <w:rFonts w:asciiTheme="majorBidi" w:hAnsiTheme="majorBidi" w:cstheme="majorBidi"/>
          <w:sz w:val="24"/>
          <w:szCs w:val="24"/>
        </w:rPr>
        <w:t>HAMA</w:t>
      </w:r>
      <w:r w:rsidRPr="009C077A">
        <w:rPr>
          <w:rFonts w:asciiTheme="majorBidi" w:hAnsiTheme="majorBidi" w:cstheme="majorBidi"/>
          <w:sz w:val="24"/>
          <w:szCs w:val="24"/>
          <w:rtl/>
        </w:rPr>
        <w:t xml:space="preserve">)، تكوَّنت عينة الدراسة من (329) سيدةً ممَّن يعانينَّ من سرطان الثدي، وتتراوح أعمارهنَّ بين 20-65 سنة في الصين، حيثُ حُصل على هذه العينة من ستة مراكز صحيَّة خاصة بالأورام والتي تشمل: مستشفى </w:t>
      </w:r>
      <w:r w:rsidRPr="009C077A">
        <w:rPr>
          <w:rFonts w:asciiTheme="majorBidi" w:hAnsiTheme="majorBidi" w:cstheme="majorBidi"/>
          <w:sz w:val="24"/>
          <w:szCs w:val="24"/>
        </w:rPr>
        <w:t>Wenzhou</w:t>
      </w:r>
      <w:r w:rsidRPr="009C077A">
        <w:rPr>
          <w:rFonts w:asciiTheme="majorBidi" w:hAnsiTheme="majorBidi" w:cstheme="majorBidi"/>
          <w:sz w:val="24"/>
          <w:szCs w:val="24"/>
          <w:rtl/>
        </w:rPr>
        <w:t xml:space="preserve">، ومستشفى </w:t>
      </w:r>
      <w:proofErr w:type="spellStart"/>
      <w:r w:rsidRPr="009C077A">
        <w:rPr>
          <w:rFonts w:asciiTheme="majorBidi" w:hAnsiTheme="majorBidi" w:cstheme="majorBidi"/>
          <w:sz w:val="24"/>
          <w:szCs w:val="24"/>
        </w:rPr>
        <w:t>Xiangya</w:t>
      </w:r>
      <w:proofErr w:type="spellEnd"/>
      <w:r w:rsidRPr="009C077A">
        <w:rPr>
          <w:rFonts w:asciiTheme="majorBidi" w:hAnsiTheme="majorBidi" w:cstheme="majorBidi"/>
          <w:sz w:val="24"/>
          <w:szCs w:val="24"/>
          <w:rtl/>
        </w:rPr>
        <w:t xml:space="preserve">، ومستشفى تابع لجامعة أنهوي الطبية، والمستشفى التابع لجامعة ونتشو الطبية، ومستشفى </w:t>
      </w:r>
      <w:r w:rsidRPr="009C077A">
        <w:rPr>
          <w:rFonts w:asciiTheme="majorBidi" w:eastAsia="Simplified Arabic" w:hAnsiTheme="majorBidi" w:cstheme="majorBidi"/>
          <w:sz w:val="24"/>
          <w:szCs w:val="24"/>
          <w:rtl/>
        </w:rPr>
        <w:t>رينمين</w:t>
      </w:r>
      <w:r w:rsidRPr="009C077A">
        <w:rPr>
          <w:rFonts w:asciiTheme="majorBidi" w:hAnsiTheme="majorBidi" w:cstheme="majorBidi"/>
          <w:sz w:val="24"/>
          <w:szCs w:val="24"/>
          <w:rtl/>
        </w:rPr>
        <w:t xml:space="preserve"> بجامعة ووهان وجامعة هاربين الطبية؛ حيثُ تلقت المشاركات العلاج المعرفي السُّلوكي في تسع جلسات علاجية لمدة 12 أسبوعًا. وأظهرتْ نتائج الدراسة وجود فعاليَّة مرتفعة للعلاج المعرفي السُّلوكي في الحدِّ من أعراض الاكتئاب والقلق لدى النساء الناجيات من سرطان الثدي في الصين.</w:t>
      </w:r>
    </w:p>
    <w:p w14:paraId="48BA91FC" w14:textId="12BE5AAB" w:rsidR="005B068C" w:rsidRPr="009C077A" w:rsidRDefault="005B068C" w:rsidP="001F613E">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دراسة هابيجزانغ وآخرين (2018</w:t>
      </w:r>
      <w:proofErr w:type="spellStart"/>
      <w:r w:rsidR="003A55F7" w:rsidRPr="001F613E">
        <w:rPr>
          <w:rFonts w:asciiTheme="majorBidi" w:hAnsiTheme="majorBidi" w:cstheme="majorBidi"/>
          <w:b/>
          <w:bCs/>
          <w:sz w:val="24"/>
          <w:szCs w:val="24"/>
        </w:rPr>
        <w:t>Habigzang</w:t>
      </w:r>
      <w:proofErr w:type="spellEnd"/>
      <w:r w:rsidR="003A55F7" w:rsidRPr="001F613E">
        <w:rPr>
          <w:rFonts w:asciiTheme="majorBidi" w:hAnsiTheme="majorBidi" w:cstheme="majorBidi"/>
          <w:b/>
          <w:bCs/>
          <w:sz w:val="24"/>
          <w:szCs w:val="24"/>
        </w:rPr>
        <w:t xml:space="preserve"> </w:t>
      </w:r>
      <w:r w:rsidR="009C077A" w:rsidRPr="001F613E">
        <w:rPr>
          <w:rFonts w:asciiTheme="majorBidi" w:hAnsiTheme="majorBidi" w:cstheme="majorBidi"/>
          <w:b/>
          <w:bCs/>
          <w:i/>
          <w:iCs/>
          <w:sz w:val="24"/>
          <w:szCs w:val="24"/>
        </w:rPr>
        <w:t>et al</w:t>
      </w:r>
      <w:r w:rsidR="003A55F7" w:rsidRPr="001F613E">
        <w:rPr>
          <w:rFonts w:asciiTheme="majorBidi" w:hAnsiTheme="majorBidi" w:cstheme="majorBidi"/>
          <w:b/>
          <w:bCs/>
          <w:sz w:val="24"/>
          <w:szCs w:val="24"/>
        </w:rPr>
        <w:t xml:space="preserve">., </w:t>
      </w:r>
      <w:r w:rsidRPr="001F613E">
        <w:rPr>
          <w:rFonts w:asciiTheme="majorBidi" w:hAnsiTheme="majorBidi" w:cstheme="majorBidi"/>
          <w:b/>
          <w:bCs/>
          <w:sz w:val="24"/>
          <w:szCs w:val="24"/>
          <w:rtl/>
        </w:rPr>
        <w:t>):</w:t>
      </w:r>
      <w:r w:rsidR="001F613E" w:rsidRPr="001F613E">
        <w:rPr>
          <w:rFonts w:asciiTheme="majorBidi" w:hAnsiTheme="majorBidi" w:cstheme="majorBidi" w:hint="cs"/>
          <w:b/>
          <w:bCs/>
          <w:sz w:val="24"/>
          <w:szCs w:val="24"/>
          <w:rtl/>
        </w:rPr>
        <w:t xml:space="preserve"> </w:t>
      </w:r>
      <w:r w:rsidRPr="009C077A">
        <w:rPr>
          <w:rFonts w:asciiTheme="majorBidi" w:hAnsiTheme="majorBidi" w:cstheme="majorBidi"/>
          <w:sz w:val="24"/>
          <w:szCs w:val="24"/>
          <w:rtl/>
        </w:rPr>
        <w:t xml:space="preserve">هدفتِ الدراسةُ إلى تطوير وتقييم </w:t>
      </w:r>
      <w:bookmarkStart w:id="5" w:name="_Hlk103683136"/>
      <w:r w:rsidRPr="009C077A">
        <w:rPr>
          <w:rFonts w:asciiTheme="majorBidi" w:hAnsiTheme="majorBidi" w:cstheme="majorBidi"/>
          <w:sz w:val="24"/>
          <w:szCs w:val="24"/>
          <w:rtl/>
        </w:rPr>
        <w:t>بروتوكول التدخل القائم على العلاج المعرفي السُّلوكي للنساء في حالات العنف المنزلي بالبرازيل</w:t>
      </w:r>
      <w:bookmarkEnd w:id="5"/>
      <w:r w:rsidRPr="009C077A">
        <w:rPr>
          <w:rFonts w:asciiTheme="majorBidi" w:hAnsiTheme="majorBidi" w:cstheme="majorBidi"/>
          <w:sz w:val="24"/>
          <w:szCs w:val="24"/>
          <w:rtl/>
        </w:rPr>
        <w:t>، استخدمتِ الدراسةْ المنهج شبه التجريبي، وقد صممَّ الباحثون مقياس لمستويات الرضا عن الحياة، بينما اعتمدوا على مقياس بيك للاكتئاب لتحديد مستويات الاكتئاب لدى السيدات، هذا بالإضافة إلى تصميم الباحثين برنامج معرفي سلوكي نُفذ على المشاركين، وقد اعتمد على اجراء الاختبار القبلي والبعدي قبل وبعد تنفيذ البرنامج على مجموعة واحدة من النساء التابعات لمركز مرجعي للنساء في منطقة العاصمة بورتو أليغري بولاية ريو غراندي دو سول؛ حيثُ تكوَّن مجتمع الدراسة من النساء ضحايا العنف التابعات للمؤسسة، تكوَّنتْ</w:t>
      </w:r>
      <w:r w:rsidR="000F1933" w:rsidRPr="009C077A">
        <w:rPr>
          <w:rFonts w:asciiTheme="majorBidi" w:hAnsiTheme="majorBidi" w:cstheme="majorBidi"/>
          <w:sz w:val="24"/>
          <w:szCs w:val="24"/>
          <w:rtl/>
        </w:rPr>
        <w:t xml:space="preserve"> عينة الدراسة من 11 سيدة</w:t>
      </w:r>
      <w:r w:rsidRPr="009C077A">
        <w:rPr>
          <w:rFonts w:asciiTheme="majorBidi" w:hAnsiTheme="majorBidi" w:cstheme="majorBidi"/>
          <w:sz w:val="24"/>
          <w:szCs w:val="24"/>
          <w:rtl/>
        </w:rPr>
        <w:t xml:space="preserve">، وقد اُعتمد على </w:t>
      </w:r>
      <w:r w:rsidRPr="009C077A">
        <w:rPr>
          <w:rFonts w:asciiTheme="majorBidi" w:hAnsiTheme="majorBidi" w:cstheme="majorBidi"/>
          <w:sz w:val="24"/>
          <w:szCs w:val="24"/>
          <w:rtl/>
        </w:rPr>
        <w:lastRenderedPageBreak/>
        <w:t>تقانة تقييم أعراض القلق والاكتئاب والتوتر واضطراب ما بعد الصدمة</w:t>
      </w:r>
      <w:r w:rsidRPr="009C077A">
        <w:rPr>
          <w:rFonts w:asciiTheme="majorBidi" w:hAnsiTheme="majorBidi" w:cstheme="majorBidi"/>
          <w:sz w:val="24"/>
          <w:szCs w:val="24"/>
        </w:rPr>
        <w:t xml:space="preserve"> (PTSD) </w:t>
      </w:r>
      <w:r w:rsidRPr="009C077A">
        <w:rPr>
          <w:rFonts w:asciiTheme="majorBidi" w:hAnsiTheme="majorBidi" w:cstheme="majorBidi"/>
          <w:sz w:val="24"/>
          <w:szCs w:val="24"/>
          <w:rtl/>
        </w:rPr>
        <w:t xml:space="preserve">ومستويات الرضا عن الحياة قبل وبعد جلسات العلاج النَّفسي الفردية البالغ عددها 13 جلسة، وخلصتِ الدراسةُ إلى مجموعة من النتائج تمثَّل أهمها في: وجود أثر فاعل لبروتوكول التدخل القائم على العلاج المعرفي السُّلوكي للنساء في حالات العنف المنزلي بالبرازيل؛ إذ تجسد هذا الأثر في وجود حالة من الانخفاض الكبير في أعراض الاكتئاب والقلق والتوتر لديهنَّ، كما أظهرت النتائج ارتفاع في مستويات الرضا عن الحياة بشكلٍ ملحوظ بعد التدخل، وأخيرًا فقد أشارتِ النتائجُ إلى أن أعراض اضطراب ما بعد الصدمة بقيت مستقرة. </w:t>
      </w:r>
    </w:p>
    <w:p w14:paraId="387F5720" w14:textId="2BA90A18" w:rsidR="005B068C" w:rsidRPr="001F613E" w:rsidRDefault="005B068C" w:rsidP="001F613E">
      <w:pPr>
        <w:spacing w:after="60" w:line="288" w:lineRule="auto"/>
        <w:jc w:val="both"/>
        <w:rPr>
          <w:rFonts w:asciiTheme="majorBidi" w:hAnsiTheme="majorBidi" w:cstheme="majorBidi"/>
          <w:b/>
          <w:bCs/>
          <w:sz w:val="24"/>
          <w:szCs w:val="24"/>
          <w:rtl/>
        </w:rPr>
      </w:pPr>
      <w:r w:rsidRPr="001F613E">
        <w:rPr>
          <w:rFonts w:asciiTheme="majorBidi" w:hAnsiTheme="majorBidi" w:cstheme="majorBidi"/>
          <w:b/>
          <w:bCs/>
          <w:sz w:val="24"/>
          <w:szCs w:val="24"/>
          <w:rtl/>
        </w:rPr>
        <w:t>التعقيبُ على الدراساتِ السابقةِ التي تناولتْ برامج العلاج المعرفي السُّلوكي</w:t>
      </w:r>
    </w:p>
    <w:p w14:paraId="083E33A8" w14:textId="77777777" w:rsidR="003C60B8" w:rsidRPr="009C077A" w:rsidRDefault="005B068C" w:rsidP="009C077A">
      <w:pPr>
        <w:spacing w:after="60" w:line="288" w:lineRule="auto"/>
        <w:ind w:firstLine="284"/>
        <w:jc w:val="both"/>
        <w:rPr>
          <w:rFonts w:asciiTheme="majorBidi" w:hAnsiTheme="majorBidi" w:cstheme="majorBidi"/>
          <w:sz w:val="24"/>
          <w:szCs w:val="24"/>
        </w:rPr>
      </w:pPr>
      <w:r w:rsidRPr="001F613E">
        <w:rPr>
          <w:rFonts w:asciiTheme="majorBidi" w:hAnsiTheme="majorBidi" w:cstheme="majorBidi"/>
          <w:b/>
          <w:bCs/>
          <w:sz w:val="24"/>
          <w:szCs w:val="24"/>
          <w:rtl/>
        </w:rPr>
        <w:t>من حيثُ الأهداف:</w:t>
      </w:r>
      <w:r w:rsidR="003C60B8"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هناك العديد من الدراسات التي تناولت فاعلية برنامج معرفي سلوكي في علاج الاكتئاب؛ منهم دراسة (إبراهيم والسيد، 2022)، ودراسة (ديميدجان وآخرين،</w:t>
      </w:r>
      <w:r w:rsidR="00517C5F"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2021)، ودراسة (جورين وباويل وهينهاو، 2021)، ودراسة (مارزا وافتاب وهانيف وامان، 2021)، ودراسة (أنجين ويجونو وهونجا،</w:t>
      </w:r>
      <w:r w:rsidR="00517C5F"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2020). بينما هناك دراسات اختلفتْ في تناول برنامج العلاج المعرفي السُّلوكي مع متغيرات مختلفة، مثل: دراسة (بركات، 2023) فاعلية البرنامج المعرفي ال</w:t>
      </w:r>
      <w:r w:rsidR="00E40B4E" w:rsidRPr="009C077A">
        <w:rPr>
          <w:rFonts w:asciiTheme="majorBidi" w:hAnsiTheme="majorBidi" w:cstheme="majorBidi"/>
          <w:sz w:val="24"/>
          <w:szCs w:val="24"/>
          <w:rtl/>
        </w:rPr>
        <w:t xml:space="preserve">سُّلوكي في خفض الضغوط الحياتية، </w:t>
      </w:r>
      <w:r w:rsidRPr="009C077A">
        <w:rPr>
          <w:rFonts w:asciiTheme="majorBidi" w:hAnsiTheme="majorBidi" w:cstheme="majorBidi"/>
          <w:sz w:val="24"/>
          <w:szCs w:val="24"/>
          <w:rtl/>
        </w:rPr>
        <w:t>ودراسة (</w:t>
      </w:r>
      <w:bookmarkStart w:id="6" w:name="_Hlk133853243"/>
      <w:r w:rsidRPr="009C077A">
        <w:rPr>
          <w:rFonts w:asciiTheme="majorBidi" w:hAnsiTheme="majorBidi" w:cstheme="majorBidi"/>
          <w:sz w:val="24"/>
          <w:szCs w:val="24"/>
          <w:rtl/>
        </w:rPr>
        <w:t>أنجين ويجونو وهونجا</w:t>
      </w:r>
      <w:bookmarkEnd w:id="6"/>
      <w:r w:rsidRPr="009C077A">
        <w:rPr>
          <w:rFonts w:asciiTheme="majorBidi" w:hAnsiTheme="majorBidi" w:cstheme="majorBidi"/>
          <w:sz w:val="24"/>
          <w:szCs w:val="24"/>
          <w:rtl/>
        </w:rPr>
        <w:t>،2020) فعالية برنامج العلاج المعرفي السُّلوكي في علاج اضطراب ما بعد الصدمة، ودراسة (هابيجزانغ واخرون،2018) تناولتْ العلاج المعرفي السُّلوكي في حالات العنف المنزلي.</w:t>
      </w:r>
    </w:p>
    <w:p w14:paraId="55505D04" w14:textId="77777777" w:rsidR="005B068C" w:rsidRPr="009C077A" w:rsidRDefault="005B068C" w:rsidP="009C077A">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من حيثُ الأدوات:</w:t>
      </w:r>
      <w:r w:rsidR="003C60B8"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اختلفتِ الأدوات التي تناولتها الدراسات السابقة من حيثُ اختلاف الهدف من كلَّ دراسة على حدة؛ فمن الاطلاع على الدراسات السابقة تبيَّن أن هناك تشابهًا في الأدوات المستخدمة في الدراساتِ السابقة، فهناك العديد من الدراسات تناولتْ مقاييس جاهزة، مثل: دراسة (بركات، 2023)، ودراسة (جورين وباويل وهينهاو، 2021)، ودراسة (مارزا وافتاب وهانيف وامان، 2021)، ودراسة (أنجين ويجونو وهونجا، 2020)، ودراسة (تشيو وآخرين، 2018)، ودراسة (هابيجزانغ وآخرين، 2018).</w:t>
      </w:r>
    </w:p>
    <w:p w14:paraId="070D4A02" w14:textId="77777777" w:rsidR="005B068C" w:rsidRPr="009C077A" w:rsidRDefault="005B068C"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 xml:space="preserve">وهناك العديد من الدراسات التي أُعدتْ من قبل الباحثين، مثل: </w:t>
      </w:r>
      <w:r w:rsidR="000F1933" w:rsidRPr="009C077A">
        <w:rPr>
          <w:rFonts w:asciiTheme="majorBidi" w:hAnsiTheme="majorBidi" w:cstheme="majorBidi"/>
          <w:sz w:val="24"/>
          <w:szCs w:val="24"/>
          <w:rtl/>
        </w:rPr>
        <w:t>دراسة (إبراهيم والسيد، 2022)</w:t>
      </w:r>
      <w:r w:rsidRPr="009C077A">
        <w:rPr>
          <w:rFonts w:asciiTheme="majorBidi" w:hAnsiTheme="majorBidi" w:cstheme="majorBidi"/>
          <w:sz w:val="24"/>
          <w:szCs w:val="24"/>
          <w:rtl/>
        </w:rPr>
        <w:t>، ودراسة (ديميدجان وآخرين، 2021).</w:t>
      </w:r>
    </w:p>
    <w:p w14:paraId="23DCE341" w14:textId="29314CDE" w:rsidR="005B068C" w:rsidRPr="009C077A" w:rsidRDefault="005B068C" w:rsidP="009C077A">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من حيثُ المنهج:</w:t>
      </w:r>
      <w:r w:rsidR="003C60B8"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 xml:space="preserve">اعتمدتْ أغلب </w:t>
      </w:r>
      <w:r w:rsidR="005C6B39" w:rsidRPr="009C077A">
        <w:rPr>
          <w:rFonts w:asciiTheme="majorBidi" w:hAnsiTheme="majorBidi" w:cstheme="majorBidi"/>
          <w:sz w:val="24"/>
          <w:szCs w:val="24"/>
          <w:rtl/>
        </w:rPr>
        <w:t xml:space="preserve">الدراساتِ السابقةِ على المنهج </w:t>
      </w:r>
      <w:r w:rsidRPr="009C077A">
        <w:rPr>
          <w:rFonts w:asciiTheme="majorBidi" w:hAnsiTheme="majorBidi" w:cstheme="majorBidi"/>
          <w:sz w:val="24"/>
          <w:szCs w:val="24"/>
          <w:rtl/>
        </w:rPr>
        <w:t xml:space="preserve">شبه </w:t>
      </w:r>
      <w:r w:rsidR="005C6B39" w:rsidRPr="009C077A">
        <w:rPr>
          <w:rFonts w:asciiTheme="majorBidi" w:hAnsiTheme="majorBidi" w:cstheme="majorBidi"/>
          <w:sz w:val="24"/>
          <w:szCs w:val="24"/>
          <w:rtl/>
        </w:rPr>
        <w:t>ال</w:t>
      </w:r>
      <w:r w:rsidRPr="009C077A">
        <w:rPr>
          <w:rFonts w:asciiTheme="majorBidi" w:hAnsiTheme="majorBidi" w:cstheme="majorBidi"/>
          <w:sz w:val="24"/>
          <w:szCs w:val="24"/>
          <w:rtl/>
        </w:rPr>
        <w:t>تجريبي</w:t>
      </w:r>
      <w:r w:rsidR="000F1933" w:rsidRPr="009C077A">
        <w:rPr>
          <w:rFonts w:asciiTheme="majorBidi" w:hAnsiTheme="majorBidi" w:cstheme="majorBidi"/>
          <w:sz w:val="24"/>
          <w:szCs w:val="24"/>
          <w:rtl/>
        </w:rPr>
        <w:t>.</w:t>
      </w:r>
    </w:p>
    <w:p w14:paraId="6C06F4C0" w14:textId="77777777" w:rsidR="005B068C" w:rsidRPr="009C077A" w:rsidRDefault="005B068C" w:rsidP="009C077A">
      <w:pPr>
        <w:spacing w:after="60" w:line="288" w:lineRule="auto"/>
        <w:ind w:firstLine="284"/>
        <w:jc w:val="both"/>
        <w:rPr>
          <w:rFonts w:asciiTheme="majorBidi" w:hAnsiTheme="majorBidi" w:cstheme="majorBidi"/>
          <w:sz w:val="24"/>
          <w:szCs w:val="24"/>
          <w:rtl/>
        </w:rPr>
      </w:pPr>
      <w:r w:rsidRPr="001F613E">
        <w:rPr>
          <w:rFonts w:asciiTheme="majorBidi" w:hAnsiTheme="majorBidi" w:cstheme="majorBidi"/>
          <w:b/>
          <w:bCs/>
          <w:sz w:val="24"/>
          <w:szCs w:val="24"/>
          <w:rtl/>
        </w:rPr>
        <w:t>من حيثُ النتائج:</w:t>
      </w:r>
      <w:r w:rsidR="003C60B8"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 xml:space="preserve">هناك العديد من الدراساتِ أظهرتْ أن هناك فروقًا ذات دلالة إحصائية فمنهم دراسة (بركات، </w:t>
      </w:r>
      <w:r w:rsidRPr="009C077A">
        <w:rPr>
          <w:rFonts w:asciiTheme="majorBidi" w:hAnsiTheme="majorBidi" w:cstheme="majorBidi"/>
          <w:sz w:val="24"/>
          <w:szCs w:val="24"/>
          <w:rtl/>
        </w:rPr>
        <w:lastRenderedPageBreak/>
        <w:t>2023)، ودراسة (إبراهيم والسيد، 2022)، وجميع الدراساتِ السابقةِ أثبتتْ مدى فعالية العلاج المعرفي السُّلوكي في علاج العديد من الأعراض حسب كلِّ دراسة على حدة.</w:t>
      </w:r>
    </w:p>
    <w:p w14:paraId="61E8562B" w14:textId="7F7D2826" w:rsidR="005B068C" w:rsidRPr="009C077A" w:rsidRDefault="0062509A" w:rsidP="009C077A">
      <w:pPr>
        <w:spacing w:after="60" w:line="288" w:lineRule="auto"/>
        <w:ind w:firstLine="284"/>
        <w:jc w:val="both"/>
        <w:rPr>
          <w:rFonts w:asciiTheme="majorBidi" w:hAnsiTheme="majorBidi" w:cstheme="majorBidi"/>
          <w:sz w:val="24"/>
          <w:szCs w:val="24"/>
        </w:rPr>
      </w:pPr>
      <w:r w:rsidRPr="009C077A">
        <w:rPr>
          <w:rFonts w:asciiTheme="majorBidi" w:hAnsiTheme="majorBidi" w:cstheme="majorBidi"/>
          <w:sz w:val="24"/>
          <w:szCs w:val="24"/>
          <w:rtl/>
        </w:rPr>
        <w:t>استفادت الباحثتان</w:t>
      </w:r>
      <w:r w:rsidR="00517C5F" w:rsidRPr="009C077A">
        <w:rPr>
          <w:rFonts w:asciiTheme="majorBidi" w:hAnsiTheme="majorBidi" w:cstheme="majorBidi"/>
          <w:sz w:val="24"/>
          <w:szCs w:val="24"/>
          <w:rtl/>
        </w:rPr>
        <w:t xml:space="preserve"> من الدراسات السابقة في بناء مقياس الاكتئاب النفسي بالاعتماد على مقياس بيك، وفي تصميم البرنامج العلاجي المعرفي السلوكي، وفي عرض وتفسير ومناقشة النتائج</w:t>
      </w:r>
      <w:r w:rsidR="00116F4D" w:rsidRPr="009C077A">
        <w:rPr>
          <w:rFonts w:asciiTheme="majorBidi" w:hAnsiTheme="majorBidi" w:cstheme="majorBidi"/>
          <w:sz w:val="24"/>
          <w:szCs w:val="24"/>
          <w:rtl/>
        </w:rPr>
        <w:t>.</w:t>
      </w:r>
    </w:p>
    <w:p w14:paraId="293EA988" w14:textId="77777777" w:rsidR="00B73EBA" w:rsidRPr="001F613E" w:rsidRDefault="00B73EBA" w:rsidP="001F613E">
      <w:pPr>
        <w:spacing w:after="60" w:line="288" w:lineRule="auto"/>
        <w:jc w:val="both"/>
        <w:rPr>
          <w:rFonts w:asciiTheme="majorBidi" w:hAnsiTheme="majorBidi" w:cstheme="majorBidi"/>
          <w:b/>
          <w:bCs/>
          <w:sz w:val="24"/>
          <w:szCs w:val="24"/>
          <w:rtl/>
        </w:rPr>
      </w:pPr>
      <w:r w:rsidRPr="001F613E">
        <w:rPr>
          <w:rFonts w:asciiTheme="majorBidi" w:hAnsiTheme="majorBidi" w:cstheme="majorBidi"/>
          <w:b/>
          <w:bCs/>
          <w:sz w:val="24"/>
          <w:szCs w:val="24"/>
          <w:rtl/>
        </w:rPr>
        <w:t>الطريقة والاجراءات</w:t>
      </w:r>
    </w:p>
    <w:p w14:paraId="63FA8E30" w14:textId="0EF5087F" w:rsidR="004C496E" w:rsidRPr="001F613E" w:rsidRDefault="004C496E" w:rsidP="001F613E">
      <w:pPr>
        <w:spacing w:after="60" w:line="288" w:lineRule="auto"/>
        <w:jc w:val="both"/>
        <w:rPr>
          <w:rFonts w:asciiTheme="majorBidi" w:hAnsiTheme="majorBidi" w:cstheme="majorBidi"/>
          <w:b/>
          <w:bCs/>
          <w:sz w:val="24"/>
          <w:szCs w:val="24"/>
          <w:rtl/>
        </w:rPr>
      </w:pPr>
      <w:r w:rsidRPr="001F613E">
        <w:rPr>
          <w:rFonts w:asciiTheme="majorBidi" w:hAnsiTheme="majorBidi" w:cstheme="majorBidi"/>
          <w:b/>
          <w:bCs/>
          <w:sz w:val="24"/>
          <w:szCs w:val="24"/>
          <w:rtl/>
        </w:rPr>
        <w:t>منهج الدراسة</w:t>
      </w:r>
    </w:p>
    <w:p w14:paraId="1E2DA1BA" w14:textId="77777777" w:rsidR="004C496E" w:rsidRPr="009C077A" w:rsidRDefault="004C496E"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استخدمتِ</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المنهجُ شبه التجريبي، وهو أحد المناهج التي يتم اللجوء إليها عند عدم القدرة على استخدام المناهج التجريبية؛ وقد لجأتِ</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إلى استخدام هذا المنهج كونه يخدم أهداف الدراسة في التَّعرف على الفروقات في درجات الاكتئاب بالاعتماد على إجراء القياس القبلي والبعدي في درجات الاكتئاب والكشف عن الفروق لدى المجموعة التجريبية في القياس البعدي والتتبعي، ومدى فاعلية برنامج علاج معرفي سلوكي في الحدِّ من ظاهرة الاكتئاب النَّفسي لدى النساء المعنَّفات في </w:t>
      </w:r>
      <w:r w:rsidR="00B73EBA" w:rsidRPr="009C077A">
        <w:rPr>
          <w:rFonts w:asciiTheme="majorBidi" w:hAnsiTheme="majorBidi" w:cstheme="majorBidi"/>
          <w:sz w:val="24"/>
          <w:szCs w:val="24"/>
          <w:rtl/>
        </w:rPr>
        <w:t>محافظة غزة</w:t>
      </w:r>
      <w:r w:rsidRPr="009C077A">
        <w:rPr>
          <w:rFonts w:asciiTheme="majorBidi" w:hAnsiTheme="majorBidi" w:cstheme="majorBidi"/>
          <w:sz w:val="24"/>
          <w:szCs w:val="24"/>
          <w:rtl/>
        </w:rPr>
        <w:t>.</w:t>
      </w:r>
    </w:p>
    <w:p w14:paraId="57A231B0" w14:textId="6953B871" w:rsidR="004C496E" w:rsidRPr="001F613E" w:rsidRDefault="004C496E" w:rsidP="001F613E">
      <w:pPr>
        <w:spacing w:after="60" w:line="288" w:lineRule="auto"/>
        <w:jc w:val="both"/>
        <w:rPr>
          <w:rFonts w:asciiTheme="majorBidi" w:hAnsiTheme="majorBidi" w:cstheme="majorBidi"/>
          <w:b/>
          <w:bCs/>
          <w:sz w:val="24"/>
          <w:szCs w:val="24"/>
          <w:rtl/>
        </w:rPr>
      </w:pPr>
      <w:r w:rsidRPr="001F613E">
        <w:rPr>
          <w:rFonts w:asciiTheme="majorBidi" w:hAnsiTheme="majorBidi" w:cstheme="majorBidi"/>
          <w:b/>
          <w:bCs/>
          <w:sz w:val="24"/>
          <w:szCs w:val="24"/>
          <w:rtl/>
        </w:rPr>
        <w:t>مجتمع الدراسة</w:t>
      </w:r>
    </w:p>
    <w:p w14:paraId="045913F8" w14:textId="048F0FD7" w:rsidR="004C496E" w:rsidRPr="009C077A" w:rsidRDefault="004C496E"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 xml:space="preserve">يتكوَّن مجتمع الدراسة من جميع </w:t>
      </w:r>
      <w:bookmarkStart w:id="7" w:name="_Hlk134919450"/>
      <w:r w:rsidRPr="009C077A">
        <w:rPr>
          <w:rFonts w:asciiTheme="majorBidi" w:hAnsiTheme="majorBidi" w:cstheme="majorBidi"/>
          <w:sz w:val="24"/>
          <w:szCs w:val="24"/>
          <w:rtl/>
        </w:rPr>
        <w:t xml:space="preserve">النساء المعنَّفات </w:t>
      </w:r>
      <w:r w:rsidR="00B37E84" w:rsidRPr="009C077A">
        <w:rPr>
          <w:rFonts w:asciiTheme="majorBidi" w:hAnsiTheme="majorBidi" w:cstheme="majorBidi"/>
          <w:sz w:val="24"/>
          <w:szCs w:val="24"/>
          <w:rtl/>
        </w:rPr>
        <w:t xml:space="preserve">اللاتي تلقن خدمات نفسية وعلاجية (اكتئاب) </w:t>
      </w:r>
      <w:bookmarkEnd w:id="7"/>
      <w:r w:rsidR="00B37E84" w:rsidRPr="009C077A">
        <w:rPr>
          <w:rFonts w:asciiTheme="majorBidi" w:hAnsiTheme="majorBidi" w:cstheme="majorBidi"/>
          <w:sz w:val="24"/>
          <w:szCs w:val="24"/>
          <w:rtl/>
        </w:rPr>
        <w:t>في</w:t>
      </w:r>
      <w:r w:rsidR="00E14B64" w:rsidRPr="009C077A">
        <w:rPr>
          <w:rFonts w:asciiTheme="majorBidi" w:hAnsiTheme="majorBidi" w:cstheme="majorBidi"/>
          <w:sz w:val="24"/>
          <w:szCs w:val="24"/>
          <w:rtl/>
        </w:rPr>
        <w:t xml:space="preserve"> جمعية عايشة لحماية المرآة والطفل </w:t>
      </w:r>
      <w:r w:rsidR="00B37E84" w:rsidRPr="009C077A">
        <w:rPr>
          <w:rFonts w:asciiTheme="majorBidi" w:hAnsiTheme="majorBidi" w:cstheme="majorBidi"/>
          <w:sz w:val="24"/>
          <w:szCs w:val="24"/>
          <w:rtl/>
        </w:rPr>
        <w:t xml:space="preserve">البالغ عددهنَّ </w:t>
      </w:r>
      <w:r w:rsidR="00E14B64" w:rsidRPr="009C077A">
        <w:rPr>
          <w:rFonts w:asciiTheme="majorBidi" w:hAnsiTheme="majorBidi" w:cstheme="majorBidi"/>
          <w:sz w:val="24"/>
          <w:szCs w:val="24"/>
          <w:rtl/>
        </w:rPr>
        <w:t xml:space="preserve">بلغ عدد </w:t>
      </w:r>
      <w:r w:rsidR="005A15D1" w:rsidRPr="009C077A">
        <w:rPr>
          <w:rFonts w:asciiTheme="majorBidi" w:hAnsiTheme="majorBidi" w:cstheme="majorBidi"/>
          <w:sz w:val="24"/>
          <w:szCs w:val="24"/>
          <w:rtl/>
        </w:rPr>
        <w:t xml:space="preserve">فترة تطبيق البرنامج هو (176) </w:t>
      </w:r>
      <w:r w:rsidR="00B37E84" w:rsidRPr="009C077A">
        <w:rPr>
          <w:rFonts w:asciiTheme="majorBidi" w:hAnsiTheme="majorBidi" w:cstheme="majorBidi"/>
          <w:sz w:val="24"/>
          <w:szCs w:val="24"/>
          <w:rtl/>
        </w:rPr>
        <w:t xml:space="preserve">امرأة. </w:t>
      </w:r>
    </w:p>
    <w:p w14:paraId="685FBB34" w14:textId="4BD7ABC1" w:rsidR="004C496E" w:rsidRPr="001F613E" w:rsidRDefault="004C496E" w:rsidP="001F613E">
      <w:pPr>
        <w:spacing w:after="60" w:line="288" w:lineRule="auto"/>
        <w:jc w:val="both"/>
        <w:rPr>
          <w:rFonts w:asciiTheme="majorBidi" w:hAnsiTheme="majorBidi" w:cstheme="majorBidi"/>
          <w:b/>
          <w:bCs/>
          <w:sz w:val="24"/>
          <w:szCs w:val="24"/>
          <w:rtl/>
        </w:rPr>
      </w:pPr>
      <w:r w:rsidRPr="001F613E">
        <w:rPr>
          <w:rFonts w:asciiTheme="majorBidi" w:hAnsiTheme="majorBidi" w:cstheme="majorBidi"/>
          <w:b/>
          <w:bCs/>
          <w:sz w:val="24"/>
          <w:szCs w:val="24"/>
          <w:rtl/>
        </w:rPr>
        <w:t>عينة الدراسة</w:t>
      </w:r>
    </w:p>
    <w:p w14:paraId="3B9D96E1" w14:textId="77777777" w:rsidR="004C496E" w:rsidRPr="009C077A" w:rsidRDefault="004C496E" w:rsidP="009C077A">
      <w:pPr>
        <w:spacing w:after="60" w:line="288" w:lineRule="auto"/>
        <w:ind w:firstLine="284"/>
        <w:jc w:val="both"/>
        <w:rPr>
          <w:rFonts w:asciiTheme="majorBidi" w:eastAsia="Simplified Arabic" w:hAnsiTheme="majorBidi" w:cstheme="majorBidi"/>
          <w:sz w:val="24"/>
          <w:szCs w:val="24"/>
          <w:rtl/>
        </w:rPr>
      </w:pPr>
      <w:bookmarkStart w:id="8" w:name="_Toc59720393"/>
      <w:r w:rsidRPr="001F613E">
        <w:rPr>
          <w:rFonts w:asciiTheme="majorBidi" w:eastAsia="Simplified Arabic" w:hAnsiTheme="majorBidi" w:cstheme="majorBidi"/>
          <w:b/>
          <w:bCs/>
          <w:sz w:val="24"/>
          <w:szCs w:val="24"/>
          <w:rtl/>
        </w:rPr>
        <w:t>العينةُ الاستطلاعية:</w:t>
      </w:r>
      <w:bookmarkEnd w:id="8"/>
      <w:r w:rsidRPr="009C077A">
        <w:rPr>
          <w:rFonts w:asciiTheme="majorBidi" w:eastAsia="Simplified Arabic" w:hAnsiTheme="majorBidi" w:cstheme="majorBidi"/>
          <w:sz w:val="24"/>
          <w:szCs w:val="24"/>
          <w:rtl/>
        </w:rPr>
        <w:t xml:space="preserve"> </w:t>
      </w:r>
      <w:r w:rsidRPr="009C077A">
        <w:rPr>
          <w:rFonts w:asciiTheme="majorBidi" w:hAnsiTheme="majorBidi" w:cstheme="majorBidi"/>
          <w:sz w:val="24"/>
          <w:szCs w:val="24"/>
          <w:rtl/>
        </w:rPr>
        <w:t>تكوَّنتْ عينةُ الدراسةُ الاستطلاعيةُ من (</w:t>
      </w:r>
      <w:r w:rsidR="005A15D1" w:rsidRPr="009C077A">
        <w:rPr>
          <w:rFonts w:asciiTheme="majorBidi" w:hAnsiTheme="majorBidi" w:cstheme="majorBidi"/>
          <w:sz w:val="24"/>
          <w:szCs w:val="24"/>
          <w:rtl/>
        </w:rPr>
        <w:t>20</w:t>
      </w:r>
      <w:r w:rsidRPr="009C077A">
        <w:rPr>
          <w:rFonts w:asciiTheme="majorBidi" w:hAnsiTheme="majorBidi" w:cstheme="majorBidi"/>
          <w:sz w:val="24"/>
          <w:szCs w:val="24"/>
          <w:rtl/>
        </w:rPr>
        <w:t>) من النساء المعنَّفات اُخترنَّ بالطريقة القصديَّة على أن يتمَّ استثناءهم من العينة الفعلية؛ ذلك بهدف التأكد من خصائص أدوات الدراسة ومدى ملاءمتها لجمع البيانات من عينة الدراسة.</w:t>
      </w:r>
    </w:p>
    <w:p w14:paraId="27B1F92D" w14:textId="2063CFA9" w:rsidR="00724D49" w:rsidRPr="009C077A" w:rsidRDefault="004C496E" w:rsidP="009C077A">
      <w:pPr>
        <w:spacing w:after="60" w:line="288" w:lineRule="auto"/>
        <w:ind w:firstLine="284"/>
        <w:jc w:val="both"/>
        <w:rPr>
          <w:rFonts w:asciiTheme="majorBidi" w:hAnsiTheme="majorBidi" w:cstheme="majorBidi"/>
          <w:sz w:val="24"/>
          <w:szCs w:val="24"/>
        </w:rPr>
      </w:pPr>
      <w:bookmarkStart w:id="9" w:name="_Toc59720394"/>
      <w:r w:rsidRPr="001F613E">
        <w:rPr>
          <w:rFonts w:asciiTheme="majorBidi" w:eastAsia="Simplified Arabic" w:hAnsiTheme="majorBidi" w:cstheme="majorBidi"/>
          <w:b/>
          <w:bCs/>
          <w:sz w:val="24"/>
          <w:szCs w:val="24"/>
          <w:rtl/>
        </w:rPr>
        <w:t>العينةُ الفعليَّةُ:</w:t>
      </w:r>
      <w:bookmarkEnd w:id="9"/>
      <w:r w:rsidRPr="009C077A">
        <w:rPr>
          <w:rFonts w:asciiTheme="majorBidi" w:eastAsia="Simplified Arabic" w:hAnsiTheme="majorBidi" w:cstheme="majorBidi"/>
          <w:sz w:val="24"/>
          <w:szCs w:val="24"/>
          <w:rtl/>
        </w:rPr>
        <w:t xml:space="preserve"> </w:t>
      </w:r>
      <w:r w:rsidR="0062509A" w:rsidRPr="009C077A">
        <w:rPr>
          <w:rFonts w:asciiTheme="majorBidi" w:hAnsiTheme="majorBidi" w:cstheme="majorBidi"/>
          <w:sz w:val="24"/>
          <w:szCs w:val="24"/>
          <w:rtl/>
        </w:rPr>
        <w:t>قامت الباحثتان</w:t>
      </w:r>
      <w:r w:rsidRPr="009C077A">
        <w:rPr>
          <w:rFonts w:asciiTheme="majorBidi" w:hAnsiTheme="majorBidi" w:cstheme="majorBidi"/>
          <w:sz w:val="24"/>
          <w:szCs w:val="24"/>
          <w:rtl/>
        </w:rPr>
        <w:t xml:space="preserve"> </w:t>
      </w:r>
      <w:r w:rsidR="00A70978" w:rsidRPr="009C077A">
        <w:rPr>
          <w:rFonts w:asciiTheme="majorBidi" w:hAnsiTheme="majorBidi" w:cstheme="majorBidi"/>
          <w:sz w:val="24"/>
          <w:szCs w:val="24"/>
          <w:rtl/>
        </w:rPr>
        <w:t>بتطبيق مقياس الاكتئاب على (</w:t>
      </w:r>
      <w:r w:rsidR="00891570" w:rsidRPr="009C077A">
        <w:rPr>
          <w:rFonts w:asciiTheme="majorBidi" w:hAnsiTheme="majorBidi" w:cstheme="majorBidi"/>
          <w:sz w:val="24"/>
          <w:szCs w:val="24"/>
          <w:rtl/>
        </w:rPr>
        <w:t>30</w:t>
      </w:r>
      <w:r w:rsidR="00A70978" w:rsidRPr="009C077A">
        <w:rPr>
          <w:rFonts w:asciiTheme="majorBidi" w:hAnsiTheme="majorBidi" w:cstheme="majorBidi"/>
          <w:sz w:val="24"/>
          <w:szCs w:val="24"/>
          <w:rtl/>
        </w:rPr>
        <w:t>) من النساء المعنَّفات</w:t>
      </w:r>
      <w:r w:rsidR="00891570" w:rsidRPr="009C077A">
        <w:rPr>
          <w:rFonts w:asciiTheme="majorBidi" w:hAnsiTheme="majorBidi" w:cstheme="majorBidi"/>
          <w:sz w:val="24"/>
          <w:szCs w:val="24"/>
          <w:rtl/>
        </w:rPr>
        <w:t xml:space="preserve"> اللاتي أفصحن عن العنف الموجه ضدهنَّ في</w:t>
      </w:r>
      <w:r w:rsidR="00A70978" w:rsidRPr="009C077A">
        <w:rPr>
          <w:rFonts w:asciiTheme="majorBidi" w:hAnsiTheme="majorBidi" w:cstheme="majorBidi"/>
          <w:sz w:val="24"/>
          <w:szCs w:val="24"/>
          <w:rtl/>
        </w:rPr>
        <w:t xml:space="preserve"> </w:t>
      </w:r>
      <w:r w:rsidR="003175C8" w:rsidRPr="009C077A">
        <w:rPr>
          <w:rFonts w:asciiTheme="majorBidi" w:hAnsiTheme="majorBidi" w:cstheme="majorBidi"/>
          <w:sz w:val="24"/>
          <w:szCs w:val="24"/>
          <w:rtl/>
        </w:rPr>
        <w:t>جمعية عايشة لحماية المرأة والطفل</w:t>
      </w:r>
      <w:r w:rsidR="00E14B64" w:rsidRPr="009C077A">
        <w:rPr>
          <w:rFonts w:asciiTheme="majorBidi" w:hAnsiTheme="majorBidi" w:cstheme="majorBidi"/>
          <w:sz w:val="24"/>
          <w:szCs w:val="24"/>
          <w:rtl/>
        </w:rPr>
        <w:t xml:space="preserve"> </w:t>
      </w:r>
      <w:r w:rsidR="002A5FE1" w:rsidRPr="009C077A">
        <w:rPr>
          <w:rFonts w:asciiTheme="majorBidi" w:hAnsiTheme="majorBidi" w:cstheme="majorBidi"/>
          <w:sz w:val="24"/>
          <w:szCs w:val="24"/>
          <w:rtl/>
        </w:rPr>
        <w:t>خلال عام</w:t>
      </w:r>
      <w:r w:rsidR="00AC1E1E" w:rsidRPr="009C077A">
        <w:rPr>
          <w:rFonts w:asciiTheme="majorBidi" w:hAnsiTheme="majorBidi" w:cstheme="majorBidi"/>
          <w:sz w:val="24"/>
          <w:szCs w:val="24"/>
          <w:rtl/>
        </w:rPr>
        <w:t xml:space="preserve"> (202</w:t>
      </w:r>
      <w:r w:rsidR="005A15D1" w:rsidRPr="009C077A">
        <w:rPr>
          <w:rFonts w:asciiTheme="majorBidi" w:hAnsiTheme="majorBidi" w:cstheme="majorBidi"/>
          <w:sz w:val="24"/>
          <w:szCs w:val="24"/>
          <w:rtl/>
        </w:rPr>
        <w:t>3</w:t>
      </w:r>
      <w:r w:rsidR="00AC1E1E" w:rsidRPr="009C077A">
        <w:rPr>
          <w:rFonts w:asciiTheme="majorBidi" w:hAnsiTheme="majorBidi" w:cstheme="majorBidi"/>
          <w:sz w:val="24"/>
          <w:szCs w:val="24"/>
          <w:rtl/>
        </w:rPr>
        <w:t>)</w:t>
      </w:r>
      <w:r w:rsidR="00A70978"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 xml:space="preserve">ممن حصلنَّ على أعلى الدرجات على مقياس الاكتئاب، ليمثِّلنَّ العينة الحقيقية والنهائية للدراسة (عينة تجريبية)، ومن ثَمَّ </w:t>
      </w:r>
      <w:r w:rsidR="005A15D1" w:rsidRPr="009C077A">
        <w:rPr>
          <w:rFonts w:asciiTheme="majorBidi" w:hAnsiTheme="majorBidi" w:cstheme="majorBidi"/>
          <w:sz w:val="24"/>
          <w:szCs w:val="24"/>
          <w:rtl/>
        </w:rPr>
        <w:t xml:space="preserve">تم </w:t>
      </w:r>
      <w:r w:rsidRPr="009C077A">
        <w:rPr>
          <w:rFonts w:asciiTheme="majorBidi" w:hAnsiTheme="majorBidi" w:cstheme="majorBidi"/>
          <w:sz w:val="24"/>
          <w:szCs w:val="24"/>
          <w:rtl/>
        </w:rPr>
        <w:t>تقسيم النساء المعنَّفات إ</w:t>
      </w:r>
      <w:r w:rsidR="00724D49" w:rsidRPr="009C077A">
        <w:rPr>
          <w:rFonts w:asciiTheme="majorBidi" w:hAnsiTheme="majorBidi" w:cstheme="majorBidi"/>
          <w:sz w:val="24"/>
          <w:szCs w:val="24"/>
          <w:rtl/>
        </w:rPr>
        <w:t xml:space="preserve">لى مجموعتين: مجموعة تجريبية، </w:t>
      </w:r>
      <w:r w:rsidRPr="009C077A">
        <w:rPr>
          <w:rFonts w:asciiTheme="majorBidi" w:hAnsiTheme="majorBidi" w:cstheme="majorBidi"/>
          <w:sz w:val="24"/>
          <w:szCs w:val="24"/>
          <w:rtl/>
        </w:rPr>
        <w:t>وعددهنَّ</w:t>
      </w:r>
      <w:r w:rsidR="00273F72" w:rsidRPr="009C077A">
        <w:rPr>
          <w:rFonts w:asciiTheme="majorBidi" w:hAnsiTheme="majorBidi" w:cstheme="majorBidi"/>
          <w:sz w:val="24"/>
          <w:szCs w:val="24"/>
          <w:rtl/>
        </w:rPr>
        <w:t xml:space="preserve"> </w:t>
      </w:r>
      <w:r w:rsidR="00724D49" w:rsidRPr="009C077A">
        <w:rPr>
          <w:rFonts w:asciiTheme="majorBidi" w:hAnsiTheme="majorBidi" w:cstheme="majorBidi"/>
          <w:sz w:val="24"/>
          <w:szCs w:val="24"/>
          <w:rtl/>
        </w:rPr>
        <w:t xml:space="preserve">(15)، ومجموعة ضابطة </w:t>
      </w:r>
      <w:r w:rsidRPr="009C077A">
        <w:rPr>
          <w:rFonts w:asciiTheme="majorBidi" w:hAnsiTheme="majorBidi" w:cstheme="majorBidi"/>
          <w:sz w:val="24"/>
          <w:szCs w:val="24"/>
          <w:rtl/>
        </w:rPr>
        <w:t>وعددهنَّ</w:t>
      </w:r>
      <w:r w:rsidR="00B73EBA" w:rsidRPr="009C077A">
        <w:rPr>
          <w:rFonts w:asciiTheme="majorBidi" w:hAnsiTheme="majorBidi" w:cstheme="majorBidi"/>
          <w:sz w:val="24"/>
          <w:szCs w:val="24"/>
          <w:rtl/>
        </w:rPr>
        <w:t xml:space="preserve"> </w:t>
      </w:r>
      <w:r w:rsidR="00724D49" w:rsidRPr="009C077A">
        <w:rPr>
          <w:rFonts w:asciiTheme="majorBidi" w:hAnsiTheme="majorBidi" w:cstheme="majorBidi"/>
          <w:sz w:val="24"/>
          <w:szCs w:val="24"/>
          <w:rtl/>
        </w:rPr>
        <w:t>(15).</w:t>
      </w:r>
    </w:p>
    <w:p w14:paraId="66003FDE" w14:textId="22496E28" w:rsidR="00520655" w:rsidRDefault="004C496E" w:rsidP="00C46251">
      <w:pPr>
        <w:spacing w:after="60" w:line="288" w:lineRule="auto"/>
        <w:ind w:firstLine="284"/>
        <w:jc w:val="both"/>
        <w:rPr>
          <w:rFonts w:asciiTheme="majorBidi" w:hAnsiTheme="majorBidi" w:cstheme="majorBidi"/>
          <w:sz w:val="24"/>
          <w:szCs w:val="24"/>
        </w:rPr>
      </w:pPr>
      <w:r w:rsidRPr="009C077A">
        <w:rPr>
          <w:rFonts w:asciiTheme="majorBidi" w:hAnsiTheme="majorBidi" w:cstheme="majorBidi"/>
          <w:sz w:val="24"/>
          <w:szCs w:val="24"/>
          <w:rtl/>
        </w:rPr>
        <w:t>تجانسُ المجموعتين من خلال المتغيرات لمقياس بيك للاكتئاب:</w:t>
      </w:r>
      <w:bookmarkStart w:id="10" w:name="_Toc138120861"/>
    </w:p>
    <w:p w14:paraId="0A6C76F8" w14:textId="77777777" w:rsidR="00EF4543" w:rsidRDefault="00EF4543" w:rsidP="001F613E">
      <w:pPr>
        <w:spacing w:after="60" w:line="288" w:lineRule="auto"/>
        <w:jc w:val="both"/>
        <w:rPr>
          <w:rFonts w:asciiTheme="majorBidi" w:hAnsiTheme="majorBidi" w:cstheme="majorBidi"/>
          <w:b/>
          <w:bCs/>
          <w:sz w:val="20"/>
          <w:szCs w:val="20"/>
          <w:rtl/>
        </w:rPr>
        <w:sectPr w:rsidR="00EF4543" w:rsidSect="00EF4543">
          <w:type w:val="continuous"/>
          <w:pgSz w:w="11906" w:h="16838" w:code="9"/>
          <w:pgMar w:top="1077" w:right="1077" w:bottom="1077" w:left="1077" w:header="709" w:footer="709" w:gutter="0"/>
          <w:pgNumType w:start="2"/>
          <w:cols w:num="2" w:space="708"/>
          <w:bidi/>
          <w:rtlGutter/>
          <w:docGrid w:linePitch="360"/>
        </w:sectPr>
      </w:pPr>
    </w:p>
    <w:p w14:paraId="65CBBC15" w14:textId="77777777" w:rsidR="00EF4543" w:rsidRDefault="00EF4543" w:rsidP="001F613E">
      <w:pPr>
        <w:spacing w:after="60" w:line="288" w:lineRule="auto"/>
        <w:jc w:val="both"/>
        <w:rPr>
          <w:rFonts w:asciiTheme="majorBidi" w:hAnsiTheme="majorBidi" w:cstheme="majorBidi"/>
          <w:b/>
          <w:bCs/>
          <w:sz w:val="20"/>
          <w:szCs w:val="20"/>
          <w:rtl/>
        </w:rPr>
      </w:pPr>
    </w:p>
    <w:p w14:paraId="2D515EC5" w14:textId="3BCDEB61" w:rsidR="004C496E" w:rsidRDefault="004C496E" w:rsidP="001F613E">
      <w:pPr>
        <w:spacing w:after="60" w:line="288" w:lineRule="auto"/>
        <w:jc w:val="both"/>
        <w:rPr>
          <w:rFonts w:asciiTheme="majorBidi" w:hAnsiTheme="majorBidi" w:cstheme="majorBidi"/>
          <w:sz w:val="20"/>
          <w:szCs w:val="20"/>
          <w:rtl/>
        </w:rPr>
      </w:pPr>
      <w:r w:rsidRPr="001F613E">
        <w:rPr>
          <w:rFonts w:asciiTheme="majorBidi" w:hAnsiTheme="majorBidi" w:cstheme="majorBidi"/>
          <w:b/>
          <w:bCs/>
          <w:sz w:val="20"/>
          <w:szCs w:val="20"/>
          <w:rtl/>
        </w:rPr>
        <w:lastRenderedPageBreak/>
        <w:t>جدول (</w:t>
      </w:r>
      <w:r w:rsidR="005F6657" w:rsidRPr="001F613E">
        <w:rPr>
          <w:rFonts w:asciiTheme="majorBidi" w:hAnsiTheme="majorBidi" w:cstheme="majorBidi"/>
          <w:b/>
          <w:bCs/>
          <w:sz w:val="20"/>
          <w:szCs w:val="20"/>
          <w:rtl/>
        </w:rPr>
        <w:t>1</w:t>
      </w:r>
      <w:r w:rsidRPr="001F613E">
        <w:rPr>
          <w:rFonts w:asciiTheme="majorBidi" w:hAnsiTheme="majorBidi" w:cstheme="majorBidi"/>
          <w:b/>
          <w:bCs/>
          <w:sz w:val="20"/>
          <w:szCs w:val="20"/>
          <w:rtl/>
        </w:rPr>
        <w:t xml:space="preserve">): </w:t>
      </w:r>
      <w:r w:rsidRPr="00520655">
        <w:rPr>
          <w:rFonts w:asciiTheme="majorBidi" w:hAnsiTheme="majorBidi" w:cstheme="majorBidi"/>
          <w:sz w:val="20"/>
          <w:szCs w:val="20"/>
          <w:rtl/>
        </w:rPr>
        <w:t>دلالة</w:t>
      </w:r>
      <w:r w:rsidRPr="001F613E">
        <w:rPr>
          <w:rFonts w:asciiTheme="majorBidi" w:hAnsiTheme="majorBidi" w:cstheme="majorBidi"/>
          <w:sz w:val="20"/>
          <w:szCs w:val="20"/>
          <w:rtl/>
        </w:rPr>
        <w:t xml:space="preserve"> الفروق بين رتب متوسطات درجات المجموعتين التجريبية والضابطة وقيمة(</w:t>
      </w:r>
      <w:r w:rsidRPr="001F613E">
        <w:rPr>
          <w:rFonts w:asciiTheme="majorBidi" w:hAnsiTheme="majorBidi" w:cstheme="majorBidi"/>
          <w:sz w:val="20"/>
          <w:szCs w:val="20"/>
        </w:rPr>
        <w:t>Z</w:t>
      </w:r>
      <w:r w:rsidRPr="001F613E">
        <w:rPr>
          <w:rFonts w:asciiTheme="majorBidi" w:hAnsiTheme="majorBidi" w:cstheme="majorBidi"/>
          <w:sz w:val="20"/>
          <w:szCs w:val="20"/>
          <w:rtl/>
        </w:rPr>
        <w:t>) في القياس القبلي (ن=</w:t>
      </w:r>
      <w:r w:rsidRPr="001F613E">
        <w:rPr>
          <w:rFonts w:asciiTheme="majorBidi" w:hAnsiTheme="majorBidi" w:cstheme="majorBidi"/>
          <w:sz w:val="20"/>
          <w:szCs w:val="20"/>
        </w:rPr>
        <w:t>30</w:t>
      </w:r>
      <w:r w:rsidRPr="001F613E">
        <w:rPr>
          <w:rFonts w:asciiTheme="majorBidi" w:hAnsiTheme="majorBidi" w:cstheme="majorBidi"/>
          <w:sz w:val="20"/>
          <w:szCs w:val="20"/>
          <w:rtl/>
        </w:rPr>
        <w:t>)</w:t>
      </w:r>
      <w:bookmarkEnd w:id="10"/>
      <w:r w:rsidR="001F613E">
        <w:rPr>
          <w:rFonts w:asciiTheme="majorBidi" w:hAnsiTheme="majorBidi" w:cstheme="majorBidi" w:hint="cs"/>
          <w:sz w:val="20"/>
          <w:szCs w:val="20"/>
          <w:rtl/>
        </w:rPr>
        <w:t>.</w:t>
      </w:r>
    </w:p>
    <w:tbl>
      <w:tblPr>
        <w:tblStyle w:val="30"/>
        <w:bidiVisual/>
        <w:tblW w:w="5000" w:type="pct"/>
        <w:jc w:val="center"/>
        <w:tblLayout w:type="fixed"/>
        <w:tblLook w:val="04A0" w:firstRow="1" w:lastRow="0" w:firstColumn="1" w:lastColumn="0" w:noHBand="0" w:noVBand="1"/>
      </w:tblPr>
      <w:tblGrid>
        <w:gridCol w:w="1100"/>
        <w:gridCol w:w="849"/>
        <w:gridCol w:w="569"/>
        <w:gridCol w:w="992"/>
        <w:gridCol w:w="850"/>
        <w:gridCol w:w="994"/>
        <w:gridCol w:w="992"/>
        <w:gridCol w:w="850"/>
        <w:gridCol w:w="1276"/>
        <w:gridCol w:w="1270"/>
      </w:tblGrid>
      <w:tr w:rsidR="00EF4543" w:rsidRPr="006A07BF" w14:paraId="495B1909" w14:textId="77777777" w:rsidTr="00EF4543">
        <w:trPr>
          <w:trHeight w:val="170"/>
          <w:jc w:val="center"/>
        </w:trPr>
        <w:tc>
          <w:tcPr>
            <w:tcW w:w="565" w:type="pct"/>
            <w:vAlign w:val="center"/>
            <w:hideMark/>
          </w:tcPr>
          <w:p w14:paraId="35015A21" w14:textId="77777777" w:rsidR="006A07BF" w:rsidRPr="006A07BF" w:rsidRDefault="006A07BF" w:rsidP="006A07BF">
            <w:pPr>
              <w:spacing w:after="60" w:line="288" w:lineRule="auto"/>
              <w:jc w:val="center"/>
              <w:rPr>
                <w:rFonts w:asciiTheme="majorBidi" w:eastAsiaTheme="minorHAnsi" w:hAnsiTheme="majorBidi" w:cstheme="majorBidi"/>
                <w:b/>
                <w:bCs/>
                <w:sz w:val="20"/>
                <w:szCs w:val="20"/>
              </w:rPr>
            </w:pPr>
          </w:p>
        </w:tc>
        <w:tc>
          <w:tcPr>
            <w:tcW w:w="436" w:type="pct"/>
            <w:vAlign w:val="center"/>
            <w:hideMark/>
          </w:tcPr>
          <w:p w14:paraId="0FEB6F85" w14:textId="77777777" w:rsidR="006A07BF" w:rsidRPr="006A07BF" w:rsidRDefault="006A07BF" w:rsidP="006A07BF">
            <w:pPr>
              <w:spacing w:after="60" w:line="288" w:lineRule="auto"/>
              <w:jc w:val="center"/>
              <w:rPr>
                <w:rFonts w:asciiTheme="majorBidi" w:eastAsiaTheme="minorHAnsi" w:hAnsiTheme="majorBidi" w:cstheme="majorBidi"/>
                <w:b/>
                <w:bCs/>
                <w:sz w:val="20"/>
                <w:szCs w:val="20"/>
              </w:rPr>
            </w:pPr>
            <w:r w:rsidRPr="006A07BF">
              <w:rPr>
                <w:rFonts w:asciiTheme="majorBidi" w:eastAsiaTheme="minorHAnsi" w:hAnsiTheme="majorBidi" w:cstheme="majorBidi"/>
                <w:b/>
                <w:bCs/>
                <w:sz w:val="20"/>
                <w:szCs w:val="20"/>
                <w:rtl/>
              </w:rPr>
              <w:t>القياس</w:t>
            </w:r>
          </w:p>
        </w:tc>
        <w:tc>
          <w:tcPr>
            <w:tcW w:w="292" w:type="pct"/>
            <w:vAlign w:val="center"/>
            <w:hideMark/>
          </w:tcPr>
          <w:p w14:paraId="5621F863" w14:textId="77777777" w:rsidR="006A07BF" w:rsidRPr="006A07BF" w:rsidRDefault="006A07BF" w:rsidP="006A07BF">
            <w:pPr>
              <w:spacing w:after="60" w:line="288" w:lineRule="auto"/>
              <w:jc w:val="center"/>
              <w:rPr>
                <w:rFonts w:asciiTheme="majorBidi" w:eastAsiaTheme="minorHAnsi" w:hAnsiTheme="majorBidi" w:cstheme="majorBidi"/>
                <w:b/>
                <w:bCs/>
                <w:sz w:val="20"/>
                <w:szCs w:val="20"/>
              </w:rPr>
            </w:pPr>
            <w:r w:rsidRPr="006A07BF">
              <w:rPr>
                <w:rFonts w:asciiTheme="majorBidi" w:eastAsiaTheme="minorHAnsi" w:hAnsiTheme="majorBidi" w:cstheme="majorBidi"/>
                <w:b/>
                <w:bCs/>
                <w:sz w:val="20"/>
                <w:szCs w:val="20"/>
                <w:rtl/>
              </w:rPr>
              <w:t>العدد</w:t>
            </w:r>
          </w:p>
        </w:tc>
        <w:tc>
          <w:tcPr>
            <w:tcW w:w="509" w:type="pct"/>
            <w:vAlign w:val="center"/>
          </w:tcPr>
          <w:p w14:paraId="7042DB35" w14:textId="77777777" w:rsidR="006A07BF" w:rsidRPr="006A07BF" w:rsidRDefault="006A07BF" w:rsidP="006A07BF">
            <w:pPr>
              <w:spacing w:after="60" w:line="288" w:lineRule="auto"/>
              <w:jc w:val="center"/>
              <w:rPr>
                <w:rFonts w:asciiTheme="majorBidi" w:eastAsiaTheme="minorHAnsi" w:hAnsiTheme="majorBidi" w:cstheme="majorBidi"/>
                <w:b/>
                <w:bCs/>
                <w:sz w:val="20"/>
                <w:szCs w:val="20"/>
              </w:rPr>
            </w:pPr>
            <w:r w:rsidRPr="006A07BF">
              <w:rPr>
                <w:rFonts w:asciiTheme="majorBidi" w:eastAsiaTheme="minorHAnsi" w:hAnsiTheme="majorBidi" w:cstheme="majorBidi"/>
                <w:b/>
                <w:bCs/>
                <w:sz w:val="20"/>
                <w:szCs w:val="20"/>
                <w:rtl/>
              </w:rPr>
              <w:t>المتوسط الحسابي</w:t>
            </w:r>
          </w:p>
        </w:tc>
        <w:tc>
          <w:tcPr>
            <w:tcW w:w="436" w:type="pct"/>
            <w:vAlign w:val="center"/>
            <w:hideMark/>
          </w:tcPr>
          <w:p w14:paraId="4FE07A03" w14:textId="77777777" w:rsidR="006A07BF" w:rsidRPr="006A07BF" w:rsidRDefault="006A07BF" w:rsidP="006A07BF">
            <w:pPr>
              <w:spacing w:after="60" w:line="288" w:lineRule="auto"/>
              <w:jc w:val="center"/>
              <w:rPr>
                <w:rFonts w:asciiTheme="majorBidi" w:eastAsiaTheme="minorHAnsi" w:hAnsiTheme="majorBidi" w:cstheme="majorBidi"/>
                <w:b/>
                <w:bCs/>
                <w:sz w:val="20"/>
                <w:szCs w:val="20"/>
              </w:rPr>
            </w:pPr>
            <w:r w:rsidRPr="006A07BF">
              <w:rPr>
                <w:rFonts w:asciiTheme="majorBidi" w:eastAsiaTheme="minorHAnsi" w:hAnsiTheme="majorBidi" w:cstheme="majorBidi"/>
                <w:b/>
                <w:bCs/>
                <w:sz w:val="20"/>
                <w:szCs w:val="20"/>
                <w:rtl/>
              </w:rPr>
              <w:t>متوسط الرتب</w:t>
            </w:r>
          </w:p>
        </w:tc>
        <w:tc>
          <w:tcPr>
            <w:tcW w:w="510" w:type="pct"/>
            <w:vAlign w:val="center"/>
            <w:hideMark/>
          </w:tcPr>
          <w:p w14:paraId="71B5A55F" w14:textId="77777777" w:rsidR="006A07BF" w:rsidRPr="006A07BF" w:rsidRDefault="006A07BF" w:rsidP="006A07BF">
            <w:pPr>
              <w:spacing w:after="60" w:line="288" w:lineRule="auto"/>
              <w:jc w:val="center"/>
              <w:rPr>
                <w:rFonts w:asciiTheme="majorBidi" w:eastAsiaTheme="minorHAnsi" w:hAnsiTheme="majorBidi" w:cstheme="majorBidi"/>
                <w:b/>
                <w:bCs/>
                <w:sz w:val="20"/>
                <w:szCs w:val="20"/>
              </w:rPr>
            </w:pPr>
            <w:r w:rsidRPr="006A07BF">
              <w:rPr>
                <w:rFonts w:asciiTheme="majorBidi" w:eastAsiaTheme="minorHAnsi" w:hAnsiTheme="majorBidi" w:cstheme="majorBidi"/>
                <w:b/>
                <w:bCs/>
                <w:sz w:val="20"/>
                <w:szCs w:val="20"/>
                <w:rtl/>
              </w:rPr>
              <w:t>مجموع الرتب</w:t>
            </w:r>
          </w:p>
        </w:tc>
        <w:tc>
          <w:tcPr>
            <w:tcW w:w="509" w:type="pct"/>
            <w:vAlign w:val="center"/>
            <w:hideMark/>
          </w:tcPr>
          <w:p w14:paraId="60961702" w14:textId="77777777" w:rsidR="006A07BF" w:rsidRPr="006A07BF" w:rsidRDefault="006A07BF" w:rsidP="006A07BF">
            <w:pPr>
              <w:spacing w:after="60" w:line="288" w:lineRule="auto"/>
              <w:jc w:val="center"/>
              <w:rPr>
                <w:rFonts w:asciiTheme="majorBidi" w:eastAsiaTheme="minorHAnsi" w:hAnsiTheme="majorBidi" w:cstheme="majorBidi"/>
                <w:b/>
                <w:bCs/>
                <w:sz w:val="20"/>
                <w:szCs w:val="20"/>
              </w:rPr>
            </w:pPr>
            <w:r w:rsidRPr="006A07BF">
              <w:rPr>
                <w:rFonts w:asciiTheme="majorBidi" w:eastAsiaTheme="minorHAnsi" w:hAnsiTheme="majorBidi" w:cstheme="majorBidi"/>
                <w:b/>
                <w:bCs/>
                <w:sz w:val="20"/>
                <w:szCs w:val="20"/>
                <w:rtl/>
              </w:rPr>
              <w:t>قيمة "</w:t>
            </w:r>
            <w:r w:rsidRPr="006A07BF">
              <w:rPr>
                <w:rFonts w:asciiTheme="majorBidi" w:eastAsiaTheme="minorHAnsi" w:hAnsiTheme="majorBidi" w:cstheme="majorBidi"/>
                <w:b/>
                <w:bCs/>
                <w:sz w:val="20"/>
                <w:szCs w:val="20"/>
              </w:rPr>
              <w:t>U</w:t>
            </w:r>
            <w:r w:rsidRPr="006A07BF">
              <w:rPr>
                <w:rFonts w:asciiTheme="majorBidi" w:eastAsiaTheme="minorHAnsi" w:hAnsiTheme="majorBidi" w:cstheme="majorBidi"/>
                <w:b/>
                <w:bCs/>
                <w:sz w:val="20"/>
                <w:szCs w:val="20"/>
                <w:rtl/>
              </w:rPr>
              <w:t>"</w:t>
            </w:r>
          </w:p>
        </w:tc>
        <w:tc>
          <w:tcPr>
            <w:tcW w:w="436" w:type="pct"/>
            <w:vAlign w:val="center"/>
          </w:tcPr>
          <w:p w14:paraId="78FD9E56" w14:textId="77777777" w:rsidR="006A07BF" w:rsidRPr="006A07BF" w:rsidRDefault="006A07BF" w:rsidP="006A07BF">
            <w:pPr>
              <w:spacing w:after="60" w:line="288" w:lineRule="auto"/>
              <w:jc w:val="center"/>
              <w:rPr>
                <w:rFonts w:asciiTheme="majorBidi" w:eastAsiaTheme="minorHAnsi" w:hAnsiTheme="majorBidi" w:cstheme="majorBidi"/>
                <w:b/>
                <w:bCs/>
                <w:sz w:val="20"/>
                <w:szCs w:val="20"/>
              </w:rPr>
            </w:pPr>
            <w:r w:rsidRPr="006A07BF">
              <w:rPr>
                <w:rFonts w:asciiTheme="majorBidi" w:eastAsiaTheme="minorHAnsi" w:hAnsiTheme="majorBidi" w:cstheme="majorBidi"/>
                <w:b/>
                <w:bCs/>
                <w:sz w:val="20"/>
                <w:szCs w:val="20"/>
                <w:rtl/>
              </w:rPr>
              <w:t>قيمة "</w:t>
            </w:r>
            <w:r w:rsidRPr="006A07BF">
              <w:rPr>
                <w:rFonts w:asciiTheme="majorBidi" w:eastAsiaTheme="minorHAnsi" w:hAnsiTheme="majorBidi" w:cstheme="majorBidi"/>
                <w:b/>
                <w:bCs/>
                <w:sz w:val="20"/>
                <w:szCs w:val="20"/>
              </w:rPr>
              <w:t>Z</w:t>
            </w:r>
            <w:r w:rsidRPr="006A07BF">
              <w:rPr>
                <w:rFonts w:asciiTheme="majorBidi" w:eastAsiaTheme="minorHAnsi" w:hAnsiTheme="majorBidi" w:cstheme="majorBidi"/>
                <w:b/>
                <w:bCs/>
                <w:sz w:val="20"/>
                <w:szCs w:val="20"/>
                <w:rtl/>
              </w:rPr>
              <w:t>"</w:t>
            </w:r>
          </w:p>
        </w:tc>
        <w:tc>
          <w:tcPr>
            <w:tcW w:w="655" w:type="pct"/>
            <w:vAlign w:val="center"/>
            <w:hideMark/>
          </w:tcPr>
          <w:p w14:paraId="34B037B0" w14:textId="77777777" w:rsidR="006A07BF" w:rsidRPr="006A07BF" w:rsidRDefault="006A07BF" w:rsidP="006A07BF">
            <w:pPr>
              <w:spacing w:after="60" w:line="288" w:lineRule="auto"/>
              <w:jc w:val="center"/>
              <w:rPr>
                <w:rFonts w:asciiTheme="majorBidi" w:eastAsiaTheme="minorHAnsi" w:hAnsiTheme="majorBidi" w:cstheme="majorBidi"/>
                <w:b/>
                <w:bCs/>
                <w:sz w:val="20"/>
                <w:szCs w:val="20"/>
              </w:rPr>
            </w:pPr>
            <w:r w:rsidRPr="006A07BF">
              <w:rPr>
                <w:rFonts w:asciiTheme="majorBidi" w:eastAsiaTheme="minorHAnsi" w:hAnsiTheme="majorBidi" w:cstheme="majorBidi"/>
                <w:b/>
                <w:bCs/>
                <w:sz w:val="20"/>
                <w:szCs w:val="20"/>
                <w:rtl/>
              </w:rPr>
              <w:t>قيمة الدلالة</w:t>
            </w:r>
            <w:r w:rsidRPr="006A07BF">
              <w:rPr>
                <w:rFonts w:asciiTheme="majorBidi" w:eastAsiaTheme="minorHAnsi" w:hAnsiTheme="majorBidi" w:cstheme="majorBidi"/>
                <w:b/>
                <w:bCs/>
                <w:sz w:val="20"/>
                <w:szCs w:val="20"/>
              </w:rPr>
              <w:t>"sig"</w:t>
            </w:r>
          </w:p>
        </w:tc>
        <w:tc>
          <w:tcPr>
            <w:tcW w:w="652" w:type="pct"/>
            <w:vAlign w:val="center"/>
            <w:hideMark/>
          </w:tcPr>
          <w:p w14:paraId="67552AE2" w14:textId="77777777" w:rsidR="006A07BF" w:rsidRPr="006A07BF" w:rsidRDefault="006A07BF" w:rsidP="006A07BF">
            <w:pPr>
              <w:spacing w:after="60" w:line="288" w:lineRule="auto"/>
              <w:jc w:val="center"/>
              <w:rPr>
                <w:rFonts w:asciiTheme="majorBidi" w:eastAsiaTheme="minorHAnsi" w:hAnsiTheme="majorBidi" w:cstheme="majorBidi"/>
                <w:b/>
                <w:bCs/>
                <w:sz w:val="20"/>
                <w:szCs w:val="20"/>
              </w:rPr>
            </w:pPr>
            <w:r w:rsidRPr="006A07BF">
              <w:rPr>
                <w:rFonts w:asciiTheme="majorBidi" w:eastAsiaTheme="minorHAnsi" w:hAnsiTheme="majorBidi" w:cstheme="majorBidi"/>
                <w:b/>
                <w:bCs/>
                <w:sz w:val="20"/>
                <w:szCs w:val="20"/>
                <w:rtl/>
              </w:rPr>
              <w:t>مستوى الدلالة</w:t>
            </w:r>
          </w:p>
        </w:tc>
      </w:tr>
      <w:tr w:rsidR="00EF4543" w:rsidRPr="006A07BF" w14:paraId="7B7BB906" w14:textId="77777777" w:rsidTr="00EF4543">
        <w:trPr>
          <w:trHeight w:val="170"/>
          <w:jc w:val="center"/>
        </w:trPr>
        <w:tc>
          <w:tcPr>
            <w:tcW w:w="565" w:type="pct"/>
            <w:vMerge w:val="restart"/>
            <w:vAlign w:val="center"/>
          </w:tcPr>
          <w:p w14:paraId="46DC4E8D"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tl/>
              </w:rPr>
              <w:t>الدرجة الكلية للاكتئاب</w:t>
            </w:r>
          </w:p>
        </w:tc>
        <w:tc>
          <w:tcPr>
            <w:tcW w:w="436" w:type="pct"/>
            <w:vAlign w:val="center"/>
            <w:hideMark/>
          </w:tcPr>
          <w:p w14:paraId="0CBE60BA"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tl/>
              </w:rPr>
              <w:t>تجريبية</w:t>
            </w:r>
          </w:p>
        </w:tc>
        <w:tc>
          <w:tcPr>
            <w:tcW w:w="292" w:type="pct"/>
            <w:vAlign w:val="center"/>
          </w:tcPr>
          <w:p w14:paraId="7E916974"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Pr>
              <w:t>15</w:t>
            </w:r>
          </w:p>
        </w:tc>
        <w:tc>
          <w:tcPr>
            <w:tcW w:w="509" w:type="pct"/>
            <w:vAlign w:val="center"/>
          </w:tcPr>
          <w:p w14:paraId="2B877596"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Pr>
              <w:t>56.667</w:t>
            </w:r>
          </w:p>
        </w:tc>
        <w:tc>
          <w:tcPr>
            <w:tcW w:w="436" w:type="pct"/>
            <w:vAlign w:val="center"/>
          </w:tcPr>
          <w:p w14:paraId="06B6CB72" w14:textId="77777777" w:rsidR="006A07BF" w:rsidRPr="006A07BF" w:rsidRDefault="006A07BF" w:rsidP="006A07BF">
            <w:pPr>
              <w:spacing w:after="60" w:line="288" w:lineRule="auto"/>
              <w:jc w:val="center"/>
              <w:rPr>
                <w:rFonts w:asciiTheme="majorBidi" w:eastAsiaTheme="minorHAnsi" w:hAnsiTheme="majorBidi" w:cstheme="majorBidi"/>
                <w:sz w:val="20"/>
                <w:szCs w:val="20"/>
                <w:rtl/>
              </w:rPr>
            </w:pPr>
            <w:r w:rsidRPr="006A07BF">
              <w:rPr>
                <w:rFonts w:asciiTheme="majorBidi" w:eastAsiaTheme="minorHAnsi" w:hAnsiTheme="majorBidi" w:cstheme="majorBidi"/>
                <w:sz w:val="20"/>
                <w:szCs w:val="20"/>
              </w:rPr>
              <w:t>13.733</w:t>
            </w:r>
          </w:p>
        </w:tc>
        <w:tc>
          <w:tcPr>
            <w:tcW w:w="510" w:type="pct"/>
            <w:vAlign w:val="center"/>
          </w:tcPr>
          <w:p w14:paraId="2DA780A0" w14:textId="77777777" w:rsidR="006A07BF" w:rsidRPr="006A07BF" w:rsidRDefault="006A07BF" w:rsidP="006A07BF">
            <w:pPr>
              <w:spacing w:after="60" w:line="288" w:lineRule="auto"/>
              <w:jc w:val="center"/>
              <w:rPr>
                <w:rFonts w:asciiTheme="majorBidi" w:eastAsiaTheme="minorHAnsi" w:hAnsiTheme="majorBidi" w:cstheme="majorBidi"/>
                <w:sz w:val="20"/>
                <w:szCs w:val="20"/>
                <w:rtl/>
              </w:rPr>
            </w:pPr>
            <w:r w:rsidRPr="006A07BF">
              <w:rPr>
                <w:rFonts w:asciiTheme="majorBidi" w:eastAsiaTheme="minorHAnsi" w:hAnsiTheme="majorBidi" w:cstheme="majorBidi"/>
                <w:sz w:val="20"/>
                <w:szCs w:val="20"/>
              </w:rPr>
              <w:t>206.000</w:t>
            </w:r>
          </w:p>
        </w:tc>
        <w:tc>
          <w:tcPr>
            <w:tcW w:w="509" w:type="pct"/>
            <w:vMerge w:val="restart"/>
            <w:vAlign w:val="center"/>
          </w:tcPr>
          <w:p w14:paraId="0DFE340C"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Pr>
              <w:t>86.00</w:t>
            </w:r>
          </w:p>
        </w:tc>
        <w:tc>
          <w:tcPr>
            <w:tcW w:w="436" w:type="pct"/>
            <w:vMerge w:val="restart"/>
            <w:vAlign w:val="center"/>
          </w:tcPr>
          <w:p w14:paraId="6C1F737E"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Pr>
              <w:t>1.113</w:t>
            </w:r>
          </w:p>
        </w:tc>
        <w:tc>
          <w:tcPr>
            <w:tcW w:w="655" w:type="pct"/>
            <w:vMerge w:val="restart"/>
            <w:vAlign w:val="center"/>
          </w:tcPr>
          <w:p w14:paraId="0D9E9F63"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Pr>
              <w:t>0.266</w:t>
            </w:r>
          </w:p>
        </w:tc>
        <w:tc>
          <w:tcPr>
            <w:tcW w:w="652" w:type="pct"/>
            <w:vMerge w:val="restart"/>
            <w:vAlign w:val="center"/>
            <w:hideMark/>
          </w:tcPr>
          <w:p w14:paraId="19556120"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tl/>
              </w:rPr>
              <w:t>غير دالة إحصائياً</w:t>
            </w:r>
          </w:p>
        </w:tc>
      </w:tr>
      <w:tr w:rsidR="00EF4543" w:rsidRPr="006A07BF" w14:paraId="3CA5AEF2" w14:textId="77777777" w:rsidTr="00EF4543">
        <w:trPr>
          <w:trHeight w:val="170"/>
          <w:jc w:val="center"/>
        </w:trPr>
        <w:tc>
          <w:tcPr>
            <w:tcW w:w="565" w:type="pct"/>
            <w:vMerge/>
            <w:vAlign w:val="center"/>
          </w:tcPr>
          <w:p w14:paraId="5476286B"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p>
        </w:tc>
        <w:tc>
          <w:tcPr>
            <w:tcW w:w="436" w:type="pct"/>
            <w:vAlign w:val="center"/>
            <w:hideMark/>
          </w:tcPr>
          <w:p w14:paraId="53F979D8"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tl/>
              </w:rPr>
              <w:t>ضابطة</w:t>
            </w:r>
          </w:p>
        </w:tc>
        <w:tc>
          <w:tcPr>
            <w:tcW w:w="292" w:type="pct"/>
            <w:vAlign w:val="center"/>
          </w:tcPr>
          <w:p w14:paraId="24C43FAB"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tl/>
              </w:rPr>
              <w:t>15</w:t>
            </w:r>
          </w:p>
        </w:tc>
        <w:tc>
          <w:tcPr>
            <w:tcW w:w="509" w:type="pct"/>
            <w:vAlign w:val="center"/>
          </w:tcPr>
          <w:p w14:paraId="17CB41B0"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Pr>
              <w:t>58.200</w:t>
            </w:r>
          </w:p>
        </w:tc>
        <w:tc>
          <w:tcPr>
            <w:tcW w:w="436" w:type="pct"/>
            <w:vAlign w:val="center"/>
          </w:tcPr>
          <w:p w14:paraId="6BA3CA1C"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Pr>
              <w:t>17.267</w:t>
            </w:r>
          </w:p>
        </w:tc>
        <w:tc>
          <w:tcPr>
            <w:tcW w:w="510" w:type="pct"/>
            <w:vAlign w:val="center"/>
          </w:tcPr>
          <w:p w14:paraId="058D97D3"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r w:rsidRPr="006A07BF">
              <w:rPr>
                <w:rFonts w:asciiTheme="majorBidi" w:eastAsiaTheme="minorHAnsi" w:hAnsiTheme="majorBidi" w:cstheme="majorBidi"/>
                <w:sz w:val="20"/>
                <w:szCs w:val="20"/>
              </w:rPr>
              <w:t>259.000</w:t>
            </w:r>
          </w:p>
        </w:tc>
        <w:tc>
          <w:tcPr>
            <w:tcW w:w="509" w:type="pct"/>
            <w:vMerge/>
            <w:vAlign w:val="center"/>
          </w:tcPr>
          <w:p w14:paraId="240632AD"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p>
        </w:tc>
        <w:tc>
          <w:tcPr>
            <w:tcW w:w="436" w:type="pct"/>
            <w:vMerge/>
            <w:vAlign w:val="center"/>
          </w:tcPr>
          <w:p w14:paraId="1CD2D318"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p>
        </w:tc>
        <w:tc>
          <w:tcPr>
            <w:tcW w:w="655" w:type="pct"/>
            <w:vMerge/>
            <w:vAlign w:val="center"/>
          </w:tcPr>
          <w:p w14:paraId="5EF8F4B1"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p>
        </w:tc>
        <w:tc>
          <w:tcPr>
            <w:tcW w:w="652" w:type="pct"/>
            <w:vMerge/>
            <w:vAlign w:val="center"/>
            <w:hideMark/>
          </w:tcPr>
          <w:p w14:paraId="0FD01441" w14:textId="77777777" w:rsidR="006A07BF" w:rsidRPr="006A07BF" w:rsidRDefault="006A07BF" w:rsidP="006A07BF">
            <w:pPr>
              <w:spacing w:after="60" w:line="288" w:lineRule="auto"/>
              <w:jc w:val="center"/>
              <w:rPr>
                <w:rFonts w:asciiTheme="majorBidi" w:eastAsiaTheme="minorHAnsi" w:hAnsiTheme="majorBidi" w:cstheme="majorBidi"/>
                <w:sz w:val="20"/>
                <w:szCs w:val="20"/>
              </w:rPr>
            </w:pPr>
          </w:p>
        </w:tc>
      </w:tr>
    </w:tbl>
    <w:p w14:paraId="2D71B770" w14:textId="77777777" w:rsidR="00EF4543" w:rsidRDefault="00EF4543" w:rsidP="00EF4543">
      <w:pPr>
        <w:spacing w:before="120" w:after="0" w:line="200" w:lineRule="exact"/>
        <w:jc w:val="both"/>
        <w:rPr>
          <w:rFonts w:asciiTheme="majorBidi" w:hAnsiTheme="majorBidi" w:cstheme="majorBidi"/>
          <w:sz w:val="24"/>
          <w:szCs w:val="24"/>
          <w:rtl/>
        </w:rPr>
        <w:sectPr w:rsidR="00EF4543" w:rsidSect="00EF4543">
          <w:type w:val="continuous"/>
          <w:pgSz w:w="11906" w:h="16838" w:code="9"/>
          <w:pgMar w:top="1077" w:right="1077" w:bottom="1077" w:left="1077" w:header="709" w:footer="709" w:gutter="0"/>
          <w:pgNumType w:start="6"/>
          <w:cols w:space="708"/>
          <w:bidi/>
          <w:rtlGutter/>
          <w:docGrid w:linePitch="360"/>
        </w:sectPr>
      </w:pPr>
    </w:p>
    <w:p w14:paraId="55CEEE27" w14:textId="7E1CAEFA" w:rsidR="004C496E" w:rsidRPr="009C077A" w:rsidRDefault="004C496E" w:rsidP="001F613E">
      <w:pPr>
        <w:spacing w:before="60"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lastRenderedPageBreak/>
        <w:t>يتضح من الجدول السابق عدم وجود فروق بين المتوسطات الحسابية للدرجات التي حصلت عليها المجموعة التجريبية على أقرانهنَّ في المجموعة الضابطة على المقياس، وكانت قيمة "</w:t>
      </w:r>
      <w:r w:rsidRPr="009C077A">
        <w:rPr>
          <w:rFonts w:asciiTheme="majorBidi" w:hAnsiTheme="majorBidi" w:cstheme="majorBidi"/>
          <w:sz w:val="24"/>
          <w:szCs w:val="24"/>
        </w:rPr>
        <w:t>Z</w:t>
      </w:r>
      <w:r w:rsidRPr="009C077A">
        <w:rPr>
          <w:rFonts w:asciiTheme="majorBidi" w:hAnsiTheme="majorBidi" w:cstheme="majorBidi"/>
          <w:sz w:val="24"/>
          <w:szCs w:val="24"/>
          <w:rtl/>
        </w:rPr>
        <w:t>" بين المجموعة التجريبية والضابطة كانت (1.113)، وهي قيمة غير دالة إحصائياً. وهذا يعني أن المجموعتين متكافئتين في مستوى الاكتئاب.</w:t>
      </w:r>
    </w:p>
    <w:p w14:paraId="7E932C33" w14:textId="77777777" w:rsidR="004C496E" w:rsidRPr="001F613E" w:rsidRDefault="004C496E" w:rsidP="001F613E">
      <w:pPr>
        <w:spacing w:after="60" w:line="288" w:lineRule="auto"/>
        <w:jc w:val="both"/>
        <w:rPr>
          <w:rFonts w:asciiTheme="majorBidi" w:hAnsiTheme="majorBidi" w:cstheme="majorBidi"/>
          <w:b/>
          <w:bCs/>
          <w:sz w:val="24"/>
          <w:szCs w:val="24"/>
          <w:rtl/>
        </w:rPr>
      </w:pPr>
      <w:r w:rsidRPr="001F613E">
        <w:rPr>
          <w:rFonts w:asciiTheme="majorBidi" w:hAnsiTheme="majorBidi" w:cstheme="majorBidi"/>
          <w:b/>
          <w:bCs/>
          <w:sz w:val="24"/>
          <w:szCs w:val="24"/>
          <w:rtl/>
        </w:rPr>
        <w:t xml:space="preserve">أدوات الدراسة </w:t>
      </w:r>
    </w:p>
    <w:p w14:paraId="6F139F27" w14:textId="77777777" w:rsidR="004C496E" w:rsidRPr="009C077A" w:rsidRDefault="004C496E" w:rsidP="009C077A">
      <w:pPr>
        <w:spacing w:after="60" w:line="288" w:lineRule="auto"/>
        <w:ind w:firstLine="284"/>
        <w:jc w:val="both"/>
        <w:rPr>
          <w:rFonts w:asciiTheme="majorBidi" w:eastAsia="Calibri" w:hAnsiTheme="majorBidi" w:cstheme="majorBidi"/>
          <w:sz w:val="24"/>
          <w:szCs w:val="24"/>
          <w:rtl/>
        </w:rPr>
      </w:pPr>
      <w:r w:rsidRPr="009C077A">
        <w:rPr>
          <w:rFonts w:asciiTheme="majorBidi" w:eastAsia="Calibri" w:hAnsiTheme="majorBidi" w:cstheme="majorBidi"/>
          <w:sz w:val="24"/>
          <w:szCs w:val="24"/>
          <w:rtl/>
        </w:rPr>
        <w:t xml:space="preserve">لتحقيق </w:t>
      </w:r>
      <w:r w:rsidRPr="009C077A">
        <w:rPr>
          <w:rFonts w:asciiTheme="majorBidi" w:hAnsiTheme="majorBidi" w:cstheme="majorBidi"/>
          <w:sz w:val="24"/>
          <w:szCs w:val="24"/>
          <w:rtl/>
        </w:rPr>
        <w:t>أهداف</w:t>
      </w:r>
      <w:r w:rsidRPr="009C077A">
        <w:rPr>
          <w:rFonts w:asciiTheme="majorBidi" w:eastAsia="Calibri" w:hAnsiTheme="majorBidi" w:cstheme="majorBidi"/>
          <w:sz w:val="24"/>
          <w:szCs w:val="24"/>
          <w:rtl/>
        </w:rPr>
        <w:t xml:space="preserve"> الدراسة</w:t>
      </w:r>
      <w:r w:rsidRPr="009C077A">
        <w:rPr>
          <w:rFonts w:asciiTheme="majorBidi" w:eastAsia="Calibri" w:hAnsiTheme="majorBidi" w:cstheme="majorBidi"/>
          <w:sz w:val="24"/>
          <w:szCs w:val="24"/>
        </w:rPr>
        <w:t xml:space="preserve"> </w:t>
      </w:r>
      <w:r w:rsidRPr="009C077A">
        <w:rPr>
          <w:rFonts w:asciiTheme="majorBidi" w:eastAsia="Calibri" w:hAnsiTheme="majorBidi" w:cstheme="majorBidi"/>
          <w:sz w:val="24"/>
          <w:szCs w:val="24"/>
          <w:rtl/>
        </w:rPr>
        <w:t>الحالية</w:t>
      </w:r>
      <w:r w:rsidRPr="009C077A">
        <w:rPr>
          <w:rFonts w:asciiTheme="majorBidi" w:eastAsia="Calibri" w:hAnsiTheme="majorBidi" w:cstheme="majorBidi"/>
          <w:sz w:val="24"/>
          <w:szCs w:val="24"/>
        </w:rPr>
        <w:t xml:space="preserve"> </w:t>
      </w:r>
      <w:r w:rsidR="0062509A" w:rsidRPr="009C077A">
        <w:rPr>
          <w:rFonts w:asciiTheme="majorBidi" w:eastAsia="Calibri" w:hAnsiTheme="majorBidi" w:cstheme="majorBidi"/>
          <w:sz w:val="24"/>
          <w:szCs w:val="24"/>
          <w:rtl/>
        </w:rPr>
        <w:t>قامتِ الباحثتان</w:t>
      </w:r>
      <w:r w:rsidRPr="009C077A">
        <w:rPr>
          <w:rFonts w:asciiTheme="majorBidi" w:eastAsia="Calibri" w:hAnsiTheme="majorBidi" w:cstheme="majorBidi"/>
          <w:sz w:val="24"/>
          <w:szCs w:val="24"/>
          <w:rtl/>
        </w:rPr>
        <w:t xml:space="preserve"> باستخدام</w:t>
      </w:r>
      <w:r w:rsidRPr="009C077A">
        <w:rPr>
          <w:rFonts w:asciiTheme="majorBidi" w:eastAsia="Calibri" w:hAnsiTheme="majorBidi" w:cstheme="majorBidi"/>
          <w:sz w:val="24"/>
          <w:szCs w:val="24"/>
        </w:rPr>
        <w:t xml:space="preserve"> </w:t>
      </w:r>
      <w:r w:rsidRPr="009C077A">
        <w:rPr>
          <w:rFonts w:asciiTheme="majorBidi" w:eastAsia="Calibri" w:hAnsiTheme="majorBidi" w:cstheme="majorBidi"/>
          <w:sz w:val="24"/>
          <w:szCs w:val="24"/>
          <w:rtl/>
        </w:rPr>
        <w:t>الأدوات</w:t>
      </w:r>
      <w:r w:rsidRPr="009C077A">
        <w:rPr>
          <w:rFonts w:asciiTheme="majorBidi" w:eastAsia="Calibri" w:hAnsiTheme="majorBidi" w:cstheme="majorBidi"/>
          <w:sz w:val="24"/>
          <w:szCs w:val="24"/>
        </w:rPr>
        <w:t xml:space="preserve"> </w:t>
      </w:r>
      <w:r w:rsidRPr="009C077A">
        <w:rPr>
          <w:rFonts w:asciiTheme="majorBidi" w:eastAsia="Calibri" w:hAnsiTheme="majorBidi" w:cstheme="majorBidi"/>
          <w:sz w:val="24"/>
          <w:szCs w:val="24"/>
          <w:rtl/>
        </w:rPr>
        <w:t>الآتية</w:t>
      </w:r>
      <w:r w:rsidRPr="009C077A">
        <w:rPr>
          <w:rFonts w:asciiTheme="majorBidi" w:eastAsia="Calibri" w:hAnsiTheme="majorBidi" w:cstheme="majorBidi"/>
          <w:sz w:val="24"/>
          <w:szCs w:val="24"/>
        </w:rPr>
        <w:t>:</w:t>
      </w:r>
    </w:p>
    <w:p w14:paraId="5ECD9A78" w14:textId="6280B9AD" w:rsidR="004C496E" w:rsidRPr="001F613E" w:rsidRDefault="004C496E" w:rsidP="004B3B3B">
      <w:pPr>
        <w:pStyle w:val="ListParagraph"/>
        <w:numPr>
          <w:ilvl w:val="0"/>
          <w:numId w:val="17"/>
        </w:numPr>
        <w:spacing w:after="60" w:line="288" w:lineRule="auto"/>
        <w:ind w:left="284" w:hanging="284"/>
        <w:contextualSpacing w:val="0"/>
        <w:jc w:val="both"/>
        <w:rPr>
          <w:rFonts w:asciiTheme="majorBidi" w:hAnsiTheme="majorBidi" w:cstheme="majorBidi"/>
          <w:sz w:val="24"/>
          <w:szCs w:val="24"/>
        </w:rPr>
      </w:pPr>
      <w:r w:rsidRPr="001F613E">
        <w:rPr>
          <w:rFonts w:asciiTheme="majorBidi" w:hAnsiTheme="majorBidi" w:cstheme="majorBidi"/>
          <w:sz w:val="24"/>
          <w:szCs w:val="24"/>
          <w:rtl/>
        </w:rPr>
        <w:t>برنامج العلاج المعرفي السّ</w:t>
      </w:r>
      <w:r w:rsidR="0062509A" w:rsidRPr="001F613E">
        <w:rPr>
          <w:rFonts w:asciiTheme="majorBidi" w:hAnsiTheme="majorBidi" w:cstheme="majorBidi"/>
          <w:sz w:val="24"/>
          <w:szCs w:val="24"/>
          <w:rtl/>
        </w:rPr>
        <w:t xml:space="preserve">ُلوكي للاكتئاب من </w:t>
      </w:r>
      <w:r w:rsidR="00A70978" w:rsidRPr="001F613E">
        <w:rPr>
          <w:rFonts w:asciiTheme="majorBidi" w:hAnsiTheme="majorBidi" w:cstheme="majorBidi"/>
          <w:sz w:val="24"/>
          <w:szCs w:val="24"/>
          <w:rtl/>
        </w:rPr>
        <w:t>إعداد</w:t>
      </w:r>
      <w:r w:rsidR="008E10E2" w:rsidRPr="001F613E">
        <w:rPr>
          <w:rFonts w:asciiTheme="majorBidi" w:hAnsiTheme="majorBidi" w:cstheme="majorBidi"/>
          <w:sz w:val="24"/>
          <w:szCs w:val="24"/>
          <w:rtl/>
        </w:rPr>
        <w:t xml:space="preserve"> </w:t>
      </w:r>
      <w:r w:rsidR="0062509A" w:rsidRPr="001F613E">
        <w:rPr>
          <w:rFonts w:asciiTheme="majorBidi" w:hAnsiTheme="majorBidi" w:cstheme="majorBidi"/>
          <w:sz w:val="24"/>
          <w:szCs w:val="24"/>
          <w:rtl/>
        </w:rPr>
        <w:t>الباحثتان</w:t>
      </w:r>
      <w:r w:rsidRPr="001F613E">
        <w:rPr>
          <w:rFonts w:asciiTheme="majorBidi" w:hAnsiTheme="majorBidi" w:cstheme="majorBidi"/>
          <w:sz w:val="24"/>
          <w:szCs w:val="24"/>
          <w:rtl/>
        </w:rPr>
        <w:t>.</w:t>
      </w:r>
    </w:p>
    <w:p w14:paraId="10ABDED0" w14:textId="77777777" w:rsidR="004C496E" w:rsidRPr="001F613E" w:rsidRDefault="004C496E" w:rsidP="004B3B3B">
      <w:pPr>
        <w:pStyle w:val="ListParagraph"/>
        <w:numPr>
          <w:ilvl w:val="0"/>
          <w:numId w:val="17"/>
        </w:numPr>
        <w:spacing w:after="60" w:line="288" w:lineRule="auto"/>
        <w:ind w:left="284" w:hanging="284"/>
        <w:contextualSpacing w:val="0"/>
        <w:jc w:val="both"/>
        <w:rPr>
          <w:rFonts w:asciiTheme="majorBidi" w:hAnsiTheme="majorBidi" w:cstheme="majorBidi"/>
          <w:sz w:val="24"/>
          <w:szCs w:val="24"/>
        </w:rPr>
      </w:pPr>
      <w:r w:rsidRPr="001F613E">
        <w:rPr>
          <w:rFonts w:asciiTheme="majorBidi" w:hAnsiTheme="majorBidi" w:cstheme="majorBidi"/>
          <w:sz w:val="24"/>
          <w:szCs w:val="24"/>
          <w:rtl/>
        </w:rPr>
        <w:t>مقياس بيك للاكتئاب من (إعداد بيك 1984م)، وتعريب وتقنين ا</w:t>
      </w:r>
      <w:r w:rsidR="00524591" w:rsidRPr="001F613E">
        <w:rPr>
          <w:rFonts w:asciiTheme="majorBidi" w:hAnsiTheme="majorBidi" w:cstheme="majorBidi"/>
          <w:sz w:val="24"/>
          <w:szCs w:val="24"/>
          <w:rtl/>
        </w:rPr>
        <w:t>لدكتور عبد العزيز ثابت (2003م) على البيئة الفلسطينية.</w:t>
      </w:r>
    </w:p>
    <w:p w14:paraId="2C8F96A6" w14:textId="52410191" w:rsidR="005A15D1" w:rsidRPr="001F613E" w:rsidRDefault="005A15D1" w:rsidP="001F613E">
      <w:pPr>
        <w:spacing w:after="60" w:line="288" w:lineRule="auto"/>
        <w:jc w:val="both"/>
        <w:rPr>
          <w:rFonts w:asciiTheme="majorBidi" w:hAnsiTheme="majorBidi" w:cstheme="majorBidi"/>
          <w:b/>
          <w:bCs/>
          <w:sz w:val="24"/>
          <w:szCs w:val="24"/>
          <w:rtl/>
        </w:rPr>
      </w:pPr>
      <w:r w:rsidRPr="001F613E">
        <w:rPr>
          <w:rFonts w:asciiTheme="majorBidi" w:hAnsiTheme="majorBidi" w:cstheme="majorBidi"/>
          <w:b/>
          <w:bCs/>
          <w:sz w:val="24"/>
          <w:szCs w:val="24"/>
          <w:rtl/>
        </w:rPr>
        <w:t>مقياس بيك للاكتئاب</w:t>
      </w:r>
    </w:p>
    <w:p w14:paraId="76D59807" w14:textId="6E491A44" w:rsidR="004C496E" w:rsidRPr="009C077A" w:rsidRDefault="004C496E" w:rsidP="001F613E">
      <w:pPr>
        <w:spacing w:after="60" w:line="288" w:lineRule="auto"/>
        <w:ind w:firstLine="284"/>
        <w:jc w:val="both"/>
        <w:rPr>
          <w:rFonts w:asciiTheme="majorBidi" w:hAnsiTheme="majorBidi" w:cstheme="majorBidi"/>
          <w:sz w:val="24"/>
          <w:szCs w:val="24"/>
          <w:rtl/>
          <w:lang w:val="x-none" w:eastAsia="x-none"/>
        </w:rPr>
      </w:pPr>
      <w:r w:rsidRPr="001F613E">
        <w:rPr>
          <w:rFonts w:asciiTheme="majorBidi" w:hAnsiTheme="majorBidi" w:cstheme="majorBidi"/>
          <w:b/>
          <w:bCs/>
          <w:sz w:val="24"/>
          <w:szCs w:val="24"/>
          <w:rtl/>
        </w:rPr>
        <w:t>وصف المقياس</w:t>
      </w:r>
      <w:r w:rsidR="00116F4D" w:rsidRPr="001F613E">
        <w:rPr>
          <w:rFonts w:asciiTheme="majorBidi" w:hAnsiTheme="majorBidi" w:cstheme="majorBidi"/>
          <w:b/>
          <w:bCs/>
          <w:sz w:val="24"/>
          <w:szCs w:val="24"/>
          <w:rtl/>
        </w:rPr>
        <w:t>:</w:t>
      </w:r>
      <w:r w:rsidR="001F613E" w:rsidRPr="001F613E">
        <w:rPr>
          <w:rFonts w:asciiTheme="majorBidi" w:hAnsiTheme="majorBidi" w:cstheme="majorBidi" w:hint="cs"/>
          <w:b/>
          <w:bCs/>
          <w:sz w:val="24"/>
          <w:szCs w:val="24"/>
          <w:rtl/>
        </w:rPr>
        <w:t xml:space="preserve"> </w:t>
      </w:r>
      <w:bookmarkStart w:id="11" w:name="_Hlk87186195"/>
      <w:r w:rsidRPr="009C077A">
        <w:rPr>
          <w:rFonts w:asciiTheme="majorBidi" w:hAnsiTheme="majorBidi" w:cstheme="majorBidi"/>
          <w:sz w:val="24"/>
          <w:szCs w:val="24"/>
          <w:rtl/>
        </w:rPr>
        <w:t>يتكوَّن المقياس من (21) عبارةً، أمام كلًا منها أربع عبارات فرعيَّة، وعلى المفحوص أن يحدد مدى انطباق أيّ من العبارات الفرعية عليه، وذلك بوضع دائرة حول رقم العبارة التي تتفق مع رأيه</w:t>
      </w:r>
      <w:r w:rsidRPr="009C077A">
        <w:rPr>
          <w:rFonts w:asciiTheme="majorBidi" w:hAnsiTheme="majorBidi" w:cstheme="majorBidi"/>
          <w:sz w:val="24"/>
          <w:szCs w:val="24"/>
          <w:rtl/>
          <w:lang w:val="x-none" w:eastAsia="x-none"/>
        </w:rPr>
        <w:t>. والنسخة العربية من هذا المقياس حسبت في دراسات على البيئة الفلسطينية، حيثُ قام الدكتور عبد العزيز ثابت بتعريبه وتقنينه؛ ليناسب البيئة الفلسطينية وقد طُبق في عدد من الدراسات في البيئة الفلسطينية، وكانت مصداقيته عالية (وادي 2021، الكرنز، 2019، سعود 2015).</w:t>
      </w:r>
    </w:p>
    <w:p w14:paraId="6BECA5A6" w14:textId="546588BA" w:rsidR="004C496E" w:rsidRPr="009C077A" w:rsidRDefault="004C496E" w:rsidP="001F613E">
      <w:pPr>
        <w:spacing w:after="60" w:line="288" w:lineRule="auto"/>
        <w:ind w:firstLine="284"/>
        <w:jc w:val="both"/>
        <w:rPr>
          <w:rFonts w:asciiTheme="majorBidi" w:hAnsiTheme="majorBidi" w:cstheme="majorBidi"/>
          <w:sz w:val="24"/>
          <w:szCs w:val="24"/>
          <w:rtl/>
          <w:lang w:val="x-none" w:eastAsia="x-none"/>
        </w:rPr>
      </w:pPr>
      <w:bookmarkStart w:id="12" w:name="_Hlk126781667"/>
      <w:r w:rsidRPr="001F613E">
        <w:rPr>
          <w:rFonts w:asciiTheme="majorBidi" w:hAnsiTheme="majorBidi" w:cstheme="majorBidi"/>
          <w:b/>
          <w:bCs/>
          <w:sz w:val="24"/>
          <w:szCs w:val="24"/>
          <w:rtl/>
        </w:rPr>
        <w:t>تصحيحُ المقياس</w:t>
      </w:r>
      <w:r w:rsidR="00D6352B" w:rsidRPr="001F613E">
        <w:rPr>
          <w:rFonts w:asciiTheme="majorBidi" w:hAnsiTheme="majorBidi" w:cstheme="majorBidi"/>
          <w:b/>
          <w:bCs/>
          <w:sz w:val="24"/>
          <w:szCs w:val="24"/>
          <w:rtl/>
        </w:rPr>
        <w:t>:</w:t>
      </w:r>
      <w:r w:rsidR="001F613E" w:rsidRPr="001F613E">
        <w:rPr>
          <w:rFonts w:asciiTheme="majorBidi" w:hAnsiTheme="majorBidi" w:cstheme="majorBidi" w:hint="cs"/>
          <w:b/>
          <w:bCs/>
          <w:sz w:val="24"/>
          <w:szCs w:val="24"/>
          <w:rtl/>
        </w:rPr>
        <w:t xml:space="preserve"> </w:t>
      </w:r>
      <w:r w:rsidRPr="009C077A">
        <w:rPr>
          <w:rFonts w:asciiTheme="majorBidi" w:hAnsiTheme="majorBidi" w:cstheme="majorBidi"/>
          <w:sz w:val="24"/>
          <w:szCs w:val="24"/>
          <w:rtl/>
        </w:rPr>
        <w:t>تتراوحُ</w:t>
      </w:r>
      <w:r w:rsidRPr="009C077A">
        <w:rPr>
          <w:rFonts w:asciiTheme="majorBidi" w:hAnsiTheme="majorBidi" w:cstheme="majorBidi"/>
          <w:sz w:val="24"/>
          <w:szCs w:val="24"/>
          <w:rtl/>
          <w:lang w:val="x-none" w:eastAsia="x-none"/>
        </w:rPr>
        <w:t xml:space="preserve"> درجةُ كلّ عبارة فرعيَّة من عبارات المقياس من 0 إلى3 درجات، بحيثُ إذا وضع المفحوص دائرة حول العبارة </w:t>
      </w:r>
      <w:r w:rsidRPr="009C077A">
        <w:rPr>
          <w:rFonts w:asciiTheme="majorBidi" w:hAnsiTheme="majorBidi" w:cstheme="majorBidi"/>
          <w:sz w:val="24"/>
          <w:szCs w:val="24"/>
          <w:rtl/>
        </w:rPr>
        <w:t>الأولى</w:t>
      </w:r>
      <w:r w:rsidRPr="009C077A">
        <w:rPr>
          <w:rFonts w:asciiTheme="majorBidi" w:hAnsiTheme="majorBidi" w:cstheme="majorBidi"/>
          <w:sz w:val="24"/>
          <w:szCs w:val="24"/>
          <w:rtl/>
          <w:lang w:val="x-none" w:eastAsia="x-none"/>
        </w:rPr>
        <w:t xml:space="preserve"> فإنَّه لا يحصل على درجة، وتكون درجته صفر، ويحصل على درجة واحدة إذا وضع الدائرة حول رقم العبارة الثانية، بينما إذا وضعها حول رقم العبارة الثالثة فإنِّه يحصل على درجتين، ويحصل على ثلاث درجات إذا وضع الدائرة حول رقم العبارة الرابعة.</w:t>
      </w:r>
    </w:p>
    <w:p w14:paraId="709BC238" w14:textId="3949FEBE" w:rsidR="004C496E" w:rsidRPr="009C077A" w:rsidRDefault="004C496E" w:rsidP="001F613E">
      <w:pPr>
        <w:spacing w:before="60" w:after="60" w:line="288" w:lineRule="auto"/>
        <w:ind w:firstLine="284"/>
        <w:jc w:val="both"/>
        <w:rPr>
          <w:rFonts w:asciiTheme="majorBidi" w:hAnsiTheme="majorBidi" w:cstheme="majorBidi"/>
          <w:sz w:val="24"/>
          <w:szCs w:val="24"/>
          <w:rtl/>
          <w:lang w:val="x-none" w:eastAsia="x-none"/>
        </w:rPr>
      </w:pPr>
      <w:r w:rsidRPr="009C077A">
        <w:rPr>
          <w:rFonts w:asciiTheme="majorBidi" w:hAnsiTheme="majorBidi" w:cstheme="majorBidi"/>
          <w:sz w:val="24"/>
          <w:szCs w:val="24"/>
          <w:rtl/>
        </w:rPr>
        <w:t>وتتراوحُ</w:t>
      </w:r>
      <w:r w:rsidRPr="009C077A">
        <w:rPr>
          <w:rFonts w:asciiTheme="majorBidi" w:hAnsiTheme="majorBidi" w:cstheme="majorBidi"/>
          <w:sz w:val="24"/>
          <w:szCs w:val="24"/>
          <w:rtl/>
          <w:lang w:val="x-none" w:eastAsia="x-none"/>
        </w:rPr>
        <w:t xml:space="preserve"> درجاتُ المقياس بين (0 -63 درجة)، وتدل الدرجة المنخفضة على أن المفحوص غير مكتئب، بينما تدل الدرجة المرتفعة على مستوى مرتفع من الاكتئاب لدى المفحوص. وتم حساب معدل الاكتئاب على النحو الآتي:</w:t>
      </w:r>
    </w:p>
    <w:p w14:paraId="2276D45C" w14:textId="77777777" w:rsidR="004C496E" w:rsidRPr="001F613E" w:rsidRDefault="004C496E" w:rsidP="004B3B3B">
      <w:pPr>
        <w:pStyle w:val="ListParagraph"/>
        <w:numPr>
          <w:ilvl w:val="0"/>
          <w:numId w:val="18"/>
        </w:numPr>
        <w:spacing w:after="60" w:line="288" w:lineRule="auto"/>
        <w:ind w:left="284" w:hanging="284"/>
        <w:contextualSpacing w:val="0"/>
        <w:jc w:val="both"/>
        <w:rPr>
          <w:rFonts w:asciiTheme="majorBidi" w:hAnsiTheme="majorBidi" w:cstheme="majorBidi"/>
          <w:sz w:val="24"/>
          <w:szCs w:val="24"/>
          <w:rtl/>
          <w:lang w:val="x-none" w:eastAsia="x-none"/>
        </w:rPr>
      </w:pPr>
      <w:r w:rsidRPr="001F613E">
        <w:rPr>
          <w:rFonts w:asciiTheme="majorBidi" w:hAnsiTheme="majorBidi" w:cstheme="majorBidi"/>
          <w:sz w:val="24"/>
          <w:szCs w:val="24"/>
          <w:rtl/>
          <w:lang w:val="x-none" w:eastAsia="x-none"/>
        </w:rPr>
        <w:t>من 0-9 لا يوجد اكتئاب.</w:t>
      </w:r>
    </w:p>
    <w:p w14:paraId="43BD8432" w14:textId="77777777" w:rsidR="004C496E" w:rsidRPr="001F613E" w:rsidRDefault="004C496E" w:rsidP="004B3B3B">
      <w:pPr>
        <w:pStyle w:val="ListParagraph"/>
        <w:numPr>
          <w:ilvl w:val="0"/>
          <w:numId w:val="18"/>
        </w:numPr>
        <w:spacing w:after="60" w:line="288" w:lineRule="auto"/>
        <w:ind w:left="284" w:hanging="284"/>
        <w:contextualSpacing w:val="0"/>
        <w:jc w:val="both"/>
        <w:rPr>
          <w:rFonts w:asciiTheme="majorBidi" w:hAnsiTheme="majorBidi" w:cstheme="majorBidi"/>
          <w:sz w:val="24"/>
          <w:szCs w:val="24"/>
          <w:rtl/>
          <w:lang w:val="x-none" w:eastAsia="x-none"/>
        </w:rPr>
      </w:pPr>
      <w:r w:rsidRPr="001F613E">
        <w:rPr>
          <w:rFonts w:asciiTheme="majorBidi" w:hAnsiTheme="majorBidi" w:cstheme="majorBidi"/>
          <w:sz w:val="24"/>
          <w:szCs w:val="24"/>
          <w:rtl/>
          <w:lang w:val="x-none" w:eastAsia="x-none"/>
        </w:rPr>
        <w:lastRenderedPageBreak/>
        <w:t>10-15 اكتئاب بسيط.</w:t>
      </w:r>
    </w:p>
    <w:p w14:paraId="58854389" w14:textId="77777777" w:rsidR="004C496E" w:rsidRPr="001F613E" w:rsidRDefault="004C496E" w:rsidP="004B3B3B">
      <w:pPr>
        <w:pStyle w:val="ListParagraph"/>
        <w:numPr>
          <w:ilvl w:val="0"/>
          <w:numId w:val="18"/>
        </w:numPr>
        <w:spacing w:after="60" w:line="288" w:lineRule="auto"/>
        <w:ind w:left="284" w:hanging="284"/>
        <w:contextualSpacing w:val="0"/>
        <w:jc w:val="both"/>
        <w:rPr>
          <w:rFonts w:asciiTheme="majorBidi" w:hAnsiTheme="majorBidi" w:cstheme="majorBidi"/>
          <w:sz w:val="24"/>
          <w:szCs w:val="24"/>
          <w:rtl/>
          <w:lang w:val="x-none" w:eastAsia="x-none"/>
        </w:rPr>
      </w:pPr>
      <w:r w:rsidRPr="001F613E">
        <w:rPr>
          <w:rFonts w:asciiTheme="majorBidi" w:hAnsiTheme="majorBidi" w:cstheme="majorBidi"/>
          <w:sz w:val="24"/>
          <w:szCs w:val="24"/>
          <w:rtl/>
          <w:lang w:val="x-none" w:eastAsia="x-none"/>
        </w:rPr>
        <w:t>16-23 اكتئاب متوسط.</w:t>
      </w:r>
    </w:p>
    <w:p w14:paraId="0B7CC2A7" w14:textId="77777777" w:rsidR="004C496E" w:rsidRPr="001F613E" w:rsidRDefault="004C496E" w:rsidP="004B3B3B">
      <w:pPr>
        <w:pStyle w:val="ListParagraph"/>
        <w:numPr>
          <w:ilvl w:val="0"/>
          <w:numId w:val="18"/>
        </w:numPr>
        <w:spacing w:after="60" w:line="288" w:lineRule="auto"/>
        <w:ind w:left="284" w:hanging="284"/>
        <w:contextualSpacing w:val="0"/>
        <w:jc w:val="both"/>
        <w:rPr>
          <w:rFonts w:asciiTheme="majorBidi" w:hAnsiTheme="majorBidi" w:cstheme="majorBidi"/>
          <w:sz w:val="24"/>
          <w:szCs w:val="24"/>
          <w:rtl/>
          <w:lang w:val="x-none" w:eastAsia="x-none"/>
        </w:rPr>
      </w:pPr>
      <w:r w:rsidRPr="001F613E">
        <w:rPr>
          <w:rFonts w:asciiTheme="majorBidi" w:hAnsiTheme="majorBidi" w:cstheme="majorBidi"/>
          <w:sz w:val="24"/>
          <w:szCs w:val="24"/>
          <w:rtl/>
          <w:lang w:val="x-none" w:eastAsia="x-none"/>
        </w:rPr>
        <w:t>24-36 اكتئاب شديد.</w:t>
      </w:r>
    </w:p>
    <w:p w14:paraId="4C443903" w14:textId="77777777" w:rsidR="004C496E" w:rsidRPr="001F613E" w:rsidRDefault="004C496E" w:rsidP="004B3B3B">
      <w:pPr>
        <w:pStyle w:val="ListParagraph"/>
        <w:numPr>
          <w:ilvl w:val="0"/>
          <w:numId w:val="18"/>
        </w:numPr>
        <w:spacing w:after="60" w:line="288" w:lineRule="auto"/>
        <w:ind w:left="284" w:hanging="284"/>
        <w:contextualSpacing w:val="0"/>
        <w:jc w:val="both"/>
        <w:rPr>
          <w:rFonts w:asciiTheme="majorBidi" w:hAnsiTheme="majorBidi" w:cstheme="majorBidi"/>
          <w:sz w:val="24"/>
          <w:szCs w:val="24"/>
          <w:lang w:val="x-none" w:eastAsia="x-none"/>
        </w:rPr>
      </w:pPr>
      <w:r w:rsidRPr="001F613E">
        <w:rPr>
          <w:rFonts w:asciiTheme="majorBidi" w:hAnsiTheme="majorBidi" w:cstheme="majorBidi"/>
          <w:sz w:val="24"/>
          <w:szCs w:val="24"/>
          <w:rtl/>
          <w:lang w:val="x-none" w:eastAsia="x-none"/>
        </w:rPr>
        <w:t>37 وما فوق اكتئاب شديد جدًا.</w:t>
      </w:r>
    </w:p>
    <w:bookmarkEnd w:id="11"/>
    <w:bookmarkEnd w:id="12"/>
    <w:p w14:paraId="704C18B4" w14:textId="77777777" w:rsidR="004C496E" w:rsidRPr="001F613E" w:rsidRDefault="004C496E" w:rsidP="001F613E">
      <w:pPr>
        <w:spacing w:after="60" w:line="288" w:lineRule="auto"/>
        <w:jc w:val="both"/>
        <w:rPr>
          <w:rFonts w:asciiTheme="majorBidi" w:hAnsiTheme="majorBidi" w:cstheme="majorBidi"/>
          <w:b/>
          <w:bCs/>
          <w:sz w:val="24"/>
          <w:szCs w:val="24"/>
          <w:rtl/>
        </w:rPr>
      </w:pPr>
      <w:r w:rsidRPr="001F613E">
        <w:rPr>
          <w:rFonts w:asciiTheme="majorBidi" w:hAnsiTheme="majorBidi" w:cstheme="majorBidi"/>
          <w:b/>
          <w:bCs/>
          <w:sz w:val="24"/>
          <w:szCs w:val="24"/>
          <w:rtl/>
        </w:rPr>
        <w:t>الخصائص السيكومترية للمقياس</w:t>
      </w:r>
    </w:p>
    <w:p w14:paraId="325CB1D2" w14:textId="77777777" w:rsidR="004C496E" w:rsidRPr="009C077A" w:rsidRDefault="004C496E"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للتعرف على الخصائص السيكومترية</w:t>
      </w:r>
      <w:r w:rsidR="0062509A" w:rsidRPr="009C077A">
        <w:rPr>
          <w:rFonts w:asciiTheme="majorBidi" w:hAnsiTheme="majorBidi" w:cstheme="majorBidi"/>
          <w:sz w:val="24"/>
          <w:szCs w:val="24"/>
          <w:rtl/>
        </w:rPr>
        <w:t xml:space="preserve"> للمقياس، حسبتِ الباحثتان </w:t>
      </w:r>
      <w:r w:rsidRPr="009C077A">
        <w:rPr>
          <w:rFonts w:asciiTheme="majorBidi" w:hAnsiTheme="majorBidi" w:cstheme="majorBidi"/>
          <w:sz w:val="24"/>
          <w:szCs w:val="24"/>
          <w:rtl/>
        </w:rPr>
        <w:t>معاملات الثبات</w:t>
      </w:r>
      <w:r w:rsidR="0062509A" w:rsidRPr="009C077A">
        <w:rPr>
          <w:rFonts w:asciiTheme="majorBidi" w:hAnsiTheme="majorBidi" w:cstheme="majorBidi"/>
          <w:sz w:val="24"/>
          <w:szCs w:val="24"/>
          <w:rtl/>
        </w:rPr>
        <w:t xml:space="preserve"> والصدق للمقياس، وتعرض الباحثتان </w:t>
      </w:r>
      <w:r w:rsidRPr="009C077A">
        <w:rPr>
          <w:rFonts w:asciiTheme="majorBidi" w:hAnsiTheme="majorBidi" w:cstheme="majorBidi"/>
          <w:sz w:val="24"/>
          <w:szCs w:val="24"/>
          <w:rtl/>
        </w:rPr>
        <w:t>النتائج كما يأتي:</w:t>
      </w:r>
    </w:p>
    <w:p w14:paraId="291E85A7" w14:textId="48EB1B1F" w:rsidR="004C496E" w:rsidRPr="001F613E" w:rsidRDefault="004C496E" w:rsidP="001F613E">
      <w:pPr>
        <w:spacing w:after="60" w:line="288" w:lineRule="auto"/>
        <w:jc w:val="both"/>
        <w:rPr>
          <w:rFonts w:asciiTheme="majorBidi" w:hAnsiTheme="majorBidi" w:cstheme="majorBidi"/>
          <w:b/>
          <w:bCs/>
          <w:sz w:val="24"/>
          <w:szCs w:val="24"/>
          <w:rtl/>
        </w:rPr>
      </w:pPr>
      <w:r w:rsidRPr="001F613E">
        <w:rPr>
          <w:rFonts w:asciiTheme="majorBidi" w:hAnsiTheme="majorBidi" w:cstheme="majorBidi"/>
          <w:b/>
          <w:bCs/>
          <w:sz w:val="24"/>
          <w:szCs w:val="24"/>
          <w:rtl/>
        </w:rPr>
        <w:t>صدقُ الاتساقِ الداخلي</w:t>
      </w:r>
    </w:p>
    <w:p w14:paraId="12FA32A2" w14:textId="77777777" w:rsidR="004C496E" w:rsidRPr="009C077A" w:rsidRDefault="004C496E"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جرى التحقق من صدق الاتساق الداخلي للمقياس بتطبيق الاستبانة على عينة استطلاعية مكونة من (</w:t>
      </w:r>
      <w:r w:rsidR="005A15D1" w:rsidRPr="009C077A">
        <w:rPr>
          <w:rFonts w:asciiTheme="majorBidi" w:hAnsiTheme="majorBidi" w:cstheme="majorBidi"/>
          <w:sz w:val="24"/>
          <w:szCs w:val="24"/>
          <w:rtl/>
        </w:rPr>
        <w:t>20</w:t>
      </w:r>
      <w:r w:rsidRPr="009C077A">
        <w:rPr>
          <w:rFonts w:asciiTheme="majorBidi" w:hAnsiTheme="majorBidi" w:cstheme="majorBidi"/>
          <w:sz w:val="24"/>
          <w:szCs w:val="24"/>
          <w:rtl/>
        </w:rPr>
        <w:t>) من النساء المعنَّفات، وحُسب معامل ارتباط بيرسون بين درجات كلّ فقرة من فقرات المقياس والدرجة</w:t>
      </w:r>
      <w:r w:rsidR="003C0ADA" w:rsidRPr="009C077A">
        <w:rPr>
          <w:rFonts w:asciiTheme="majorBidi" w:hAnsiTheme="majorBidi" w:cstheme="majorBidi"/>
          <w:sz w:val="24"/>
          <w:szCs w:val="24"/>
          <w:rtl/>
        </w:rPr>
        <w:t xml:space="preserve"> الكلية للمقياس الذي تنتمي إليه</w:t>
      </w:r>
      <w:r w:rsidRPr="009C077A">
        <w:rPr>
          <w:rFonts w:asciiTheme="majorBidi" w:hAnsiTheme="majorBidi" w:cstheme="majorBidi"/>
          <w:sz w:val="24"/>
          <w:szCs w:val="24"/>
          <w:rtl/>
        </w:rPr>
        <w:t>؛</w:t>
      </w:r>
      <w:r w:rsidR="003C0ADA"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وذلك باستخدام البرنامج الإحصائي (</w:t>
      </w:r>
      <w:r w:rsidRPr="009C077A">
        <w:rPr>
          <w:rFonts w:asciiTheme="majorBidi" w:hAnsiTheme="majorBidi" w:cstheme="majorBidi"/>
          <w:sz w:val="24"/>
          <w:szCs w:val="24"/>
        </w:rPr>
        <w:t>SPSS</w:t>
      </w:r>
      <w:r w:rsidRPr="009C077A">
        <w:rPr>
          <w:rFonts w:asciiTheme="majorBidi" w:hAnsiTheme="majorBidi" w:cstheme="majorBidi"/>
          <w:sz w:val="24"/>
          <w:szCs w:val="24"/>
          <w:rtl/>
        </w:rPr>
        <w:t>).</w:t>
      </w:r>
    </w:p>
    <w:p w14:paraId="237537F6" w14:textId="10376163" w:rsidR="004C496E" w:rsidRDefault="004C496E" w:rsidP="001F613E">
      <w:pPr>
        <w:spacing w:after="60" w:line="288" w:lineRule="auto"/>
        <w:jc w:val="both"/>
        <w:rPr>
          <w:rFonts w:asciiTheme="majorBidi" w:hAnsiTheme="majorBidi" w:cstheme="majorBidi"/>
          <w:sz w:val="20"/>
          <w:szCs w:val="20"/>
          <w:rtl/>
        </w:rPr>
      </w:pPr>
      <w:bookmarkStart w:id="13" w:name="_Toc138120862"/>
      <w:r w:rsidRPr="001F613E">
        <w:rPr>
          <w:rFonts w:asciiTheme="majorBidi" w:hAnsiTheme="majorBidi" w:cstheme="majorBidi"/>
          <w:b/>
          <w:bCs/>
          <w:sz w:val="20"/>
          <w:szCs w:val="20"/>
          <w:rtl/>
        </w:rPr>
        <w:t>جدول (</w:t>
      </w:r>
      <w:r w:rsidR="005F6657" w:rsidRPr="001F613E">
        <w:rPr>
          <w:rFonts w:asciiTheme="majorBidi" w:hAnsiTheme="majorBidi" w:cstheme="majorBidi"/>
          <w:b/>
          <w:bCs/>
          <w:sz w:val="20"/>
          <w:szCs w:val="20"/>
          <w:rtl/>
        </w:rPr>
        <w:t>2</w:t>
      </w:r>
      <w:r w:rsidRPr="001F613E">
        <w:rPr>
          <w:rFonts w:asciiTheme="majorBidi" w:hAnsiTheme="majorBidi" w:cstheme="majorBidi"/>
          <w:b/>
          <w:bCs/>
          <w:sz w:val="20"/>
          <w:szCs w:val="20"/>
          <w:rtl/>
        </w:rPr>
        <w:t>):</w:t>
      </w:r>
      <w:r w:rsidRPr="001F613E">
        <w:rPr>
          <w:rFonts w:asciiTheme="majorBidi" w:hAnsiTheme="majorBidi" w:cstheme="majorBidi"/>
          <w:sz w:val="20"/>
          <w:szCs w:val="20"/>
          <w:rtl/>
        </w:rPr>
        <w:t xml:space="preserve"> معامل ارتباط كلِّ فقرة من فقرات المقياس مع الدرجة الكلية للمقياس</w:t>
      </w:r>
      <w:bookmarkEnd w:id="13"/>
      <w:r w:rsidR="001F613E">
        <w:rPr>
          <w:rFonts w:asciiTheme="majorBidi" w:hAnsiTheme="majorBidi" w:cstheme="majorBidi" w:hint="cs"/>
          <w:sz w:val="20"/>
          <w:szCs w:val="20"/>
          <w:rtl/>
        </w:rPr>
        <w:t>.</w:t>
      </w:r>
    </w:p>
    <w:tbl>
      <w:tblPr>
        <w:tblStyle w:val="30"/>
        <w:bidiVisual/>
        <w:tblW w:w="5000" w:type="pct"/>
        <w:jc w:val="center"/>
        <w:tblLook w:val="0000" w:firstRow="0" w:lastRow="0" w:firstColumn="0" w:lastColumn="0" w:noHBand="0" w:noVBand="0"/>
      </w:tblPr>
      <w:tblGrid>
        <w:gridCol w:w="425"/>
        <w:gridCol w:w="2105"/>
        <w:gridCol w:w="992"/>
        <w:gridCol w:w="990"/>
      </w:tblGrid>
      <w:tr w:rsidR="001F613E" w:rsidRPr="001F613E" w14:paraId="42F4C2C3" w14:textId="77777777" w:rsidTr="00520655">
        <w:trPr>
          <w:trHeight w:val="170"/>
          <w:jc w:val="center"/>
        </w:trPr>
        <w:tc>
          <w:tcPr>
            <w:tcW w:w="471" w:type="pct"/>
            <w:vAlign w:val="center"/>
          </w:tcPr>
          <w:p w14:paraId="11A85E40" w14:textId="77777777" w:rsidR="001F613E" w:rsidRPr="001F613E" w:rsidRDefault="001F613E" w:rsidP="006A07BF">
            <w:pPr>
              <w:spacing w:after="0" w:line="240" w:lineRule="auto"/>
              <w:jc w:val="center"/>
              <w:rPr>
                <w:rFonts w:asciiTheme="majorBidi" w:hAnsiTheme="majorBidi" w:cstheme="majorBidi"/>
                <w:b/>
                <w:bCs/>
                <w:snapToGrid w:val="0"/>
                <w:sz w:val="20"/>
                <w:szCs w:val="20"/>
              </w:rPr>
            </w:pPr>
            <w:r w:rsidRPr="001F613E">
              <w:rPr>
                <w:rFonts w:asciiTheme="majorBidi" w:hAnsiTheme="majorBidi" w:cstheme="majorBidi"/>
                <w:b/>
                <w:bCs/>
                <w:snapToGrid w:val="0"/>
                <w:sz w:val="20"/>
                <w:szCs w:val="20"/>
                <w:rtl/>
              </w:rPr>
              <w:t>م</w:t>
            </w:r>
          </w:p>
        </w:tc>
        <w:tc>
          <w:tcPr>
            <w:tcW w:w="2333" w:type="pct"/>
            <w:vAlign w:val="center"/>
          </w:tcPr>
          <w:p w14:paraId="03346989" w14:textId="77777777" w:rsidR="001F613E" w:rsidRPr="001F613E" w:rsidRDefault="001F613E" w:rsidP="006A07BF">
            <w:pPr>
              <w:spacing w:after="0" w:line="240" w:lineRule="auto"/>
              <w:jc w:val="center"/>
              <w:rPr>
                <w:rFonts w:asciiTheme="majorBidi" w:hAnsiTheme="majorBidi" w:cstheme="majorBidi"/>
                <w:b/>
                <w:bCs/>
                <w:snapToGrid w:val="0"/>
                <w:sz w:val="20"/>
                <w:szCs w:val="20"/>
                <w:rtl/>
              </w:rPr>
            </w:pPr>
            <w:r w:rsidRPr="001F613E">
              <w:rPr>
                <w:rFonts w:asciiTheme="majorBidi" w:hAnsiTheme="majorBidi" w:cstheme="majorBidi"/>
                <w:b/>
                <w:bCs/>
                <w:snapToGrid w:val="0"/>
                <w:sz w:val="20"/>
                <w:szCs w:val="20"/>
                <w:rtl/>
              </w:rPr>
              <w:t>الفقرة</w:t>
            </w:r>
          </w:p>
        </w:tc>
        <w:tc>
          <w:tcPr>
            <w:tcW w:w="1099" w:type="pct"/>
            <w:vAlign w:val="center"/>
          </w:tcPr>
          <w:p w14:paraId="0CC16DA9" w14:textId="77777777" w:rsidR="001F613E" w:rsidRPr="001F613E" w:rsidRDefault="001F613E" w:rsidP="006A07BF">
            <w:pPr>
              <w:spacing w:after="0" w:line="240" w:lineRule="auto"/>
              <w:jc w:val="center"/>
              <w:rPr>
                <w:rFonts w:asciiTheme="majorBidi" w:hAnsiTheme="majorBidi" w:cstheme="majorBidi"/>
                <w:b/>
                <w:bCs/>
                <w:snapToGrid w:val="0"/>
                <w:sz w:val="20"/>
                <w:szCs w:val="20"/>
              </w:rPr>
            </w:pPr>
            <w:r w:rsidRPr="001F613E">
              <w:rPr>
                <w:rFonts w:asciiTheme="majorBidi" w:hAnsiTheme="majorBidi" w:cstheme="majorBidi"/>
                <w:b/>
                <w:bCs/>
                <w:snapToGrid w:val="0"/>
                <w:sz w:val="20"/>
                <w:szCs w:val="20"/>
                <w:rtl/>
              </w:rPr>
              <w:t>معامل الارتباط</w:t>
            </w:r>
          </w:p>
        </w:tc>
        <w:tc>
          <w:tcPr>
            <w:tcW w:w="1097" w:type="pct"/>
            <w:vAlign w:val="center"/>
          </w:tcPr>
          <w:p w14:paraId="7398AB69" w14:textId="77777777" w:rsidR="001F613E" w:rsidRPr="001F613E" w:rsidRDefault="001F613E" w:rsidP="006A07BF">
            <w:pPr>
              <w:spacing w:after="0" w:line="240" w:lineRule="auto"/>
              <w:jc w:val="center"/>
              <w:rPr>
                <w:rFonts w:asciiTheme="majorBidi" w:hAnsiTheme="majorBidi" w:cstheme="majorBidi"/>
                <w:b/>
                <w:bCs/>
                <w:snapToGrid w:val="0"/>
                <w:sz w:val="20"/>
                <w:szCs w:val="20"/>
              </w:rPr>
            </w:pPr>
            <w:r w:rsidRPr="001F613E">
              <w:rPr>
                <w:rFonts w:asciiTheme="majorBidi" w:hAnsiTheme="majorBidi" w:cstheme="majorBidi"/>
                <w:b/>
                <w:bCs/>
                <w:snapToGrid w:val="0"/>
                <w:sz w:val="20"/>
                <w:szCs w:val="20"/>
                <w:rtl/>
              </w:rPr>
              <w:t xml:space="preserve">قيمة الدلالة </w:t>
            </w:r>
            <w:r w:rsidRPr="001F613E">
              <w:rPr>
                <w:rFonts w:asciiTheme="majorBidi" w:hAnsiTheme="majorBidi" w:cstheme="majorBidi"/>
                <w:b/>
                <w:bCs/>
                <w:snapToGrid w:val="0"/>
                <w:sz w:val="20"/>
                <w:szCs w:val="20"/>
              </w:rPr>
              <w:t>sig.</w:t>
            </w:r>
          </w:p>
        </w:tc>
      </w:tr>
      <w:tr w:rsidR="001F613E" w:rsidRPr="001F613E" w14:paraId="52B06754" w14:textId="77777777" w:rsidTr="00520655">
        <w:trPr>
          <w:trHeight w:val="170"/>
          <w:jc w:val="center"/>
        </w:trPr>
        <w:tc>
          <w:tcPr>
            <w:tcW w:w="471" w:type="pct"/>
            <w:vAlign w:val="center"/>
          </w:tcPr>
          <w:p w14:paraId="42E0857C"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3A6DCD4C"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الحزن</w:t>
            </w:r>
          </w:p>
        </w:tc>
        <w:tc>
          <w:tcPr>
            <w:tcW w:w="1099" w:type="pct"/>
            <w:vAlign w:val="center"/>
          </w:tcPr>
          <w:p w14:paraId="2169C1FD"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.698</w:t>
            </w:r>
            <w:r w:rsidRPr="001F613E">
              <w:rPr>
                <w:rFonts w:asciiTheme="majorBidi" w:hAnsiTheme="majorBidi" w:cstheme="majorBidi"/>
                <w:sz w:val="20"/>
                <w:szCs w:val="20"/>
                <w:vertAlign w:val="superscript"/>
              </w:rPr>
              <w:t>**</w:t>
            </w:r>
          </w:p>
        </w:tc>
        <w:tc>
          <w:tcPr>
            <w:tcW w:w="1097" w:type="pct"/>
            <w:vAlign w:val="center"/>
          </w:tcPr>
          <w:p w14:paraId="7143D788"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0.000</w:t>
            </w:r>
          </w:p>
        </w:tc>
      </w:tr>
      <w:tr w:rsidR="001F613E" w:rsidRPr="001F613E" w14:paraId="09787F5F" w14:textId="77777777" w:rsidTr="00520655">
        <w:trPr>
          <w:trHeight w:val="170"/>
          <w:jc w:val="center"/>
        </w:trPr>
        <w:tc>
          <w:tcPr>
            <w:tcW w:w="471" w:type="pct"/>
            <w:vAlign w:val="center"/>
          </w:tcPr>
          <w:p w14:paraId="5478E325"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3CAEF648"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التشاؤم</w:t>
            </w:r>
          </w:p>
        </w:tc>
        <w:tc>
          <w:tcPr>
            <w:tcW w:w="1099" w:type="pct"/>
            <w:vAlign w:val="center"/>
          </w:tcPr>
          <w:p w14:paraId="1F2AFAF4"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.646</w:t>
            </w:r>
            <w:r w:rsidRPr="001F613E">
              <w:rPr>
                <w:rFonts w:asciiTheme="majorBidi" w:hAnsiTheme="majorBidi" w:cstheme="majorBidi"/>
                <w:sz w:val="20"/>
                <w:szCs w:val="20"/>
                <w:vertAlign w:val="superscript"/>
              </w:rPr>
              <w:t>**</w:t>
            </w:r>
          </w:p>
        </w:tc>
        <w:tc>
          <w:tcPr>
            <w:tcW w:w="1097" w:type="pct"/>
            <w:vAlign w:val="center"/>
          </w:tcPr>
          <w:p w14:paraId="4EEA3177"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0.000</w:t>
            </w:r>
          </w:p>
        </w:tc>
      </w:tr>
      <w:tr w:rsidR="001F613E" w:rsidRPr="001F613E" w14:paraId="6319F371" w14:textId="77777777" w:rsidTr="00520655">
        <w:trPr>
          <w:trHeight w:val="170"/>
          <w:jc w:val="center"/>
        </w:trPr>
        <w:tc>
          <w:tcPr>
            <w:tcW w:w="471" w:type="pct"/>
            <w:vAlign w:val="center"/>
          </w:tcPr>
          <w:p w14:paraId="6EBB0A85"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188F7433"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الفشل السابق</w:t>
            </w:r>
          </w:p>
        </w:tc>
        <w:tc>
          <w:tcPr>
            <w:tcW w:w="1099" w:type="pct"/>
            <w:vAlign w:val="center"/>
          </w:tcPr>
          <w:p w14:paraId="526980F3"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.526</w:t>
            </w:r>
            <w:r w:rsidRPr="001F613E">
              <w:rPr>
                <w:rFonts w:asciiTheme="majorBidi" w:hAnsiTheme="majorBidi" w:cstheme="majorBidi"/>
                <w:sz w:val="20"/>
                <w:szCs w:val="20"/>
                <w:vertAlign w:val="superscript"/>
              </w:rPr>
              <w:t>**</w:t>
            </w:r>
          </w:p>
        </w:tc>
        <w:tc>
          <w:tcPr>
            <w:tcW w:w="1097" w:type="pct"/>
            <w:vAlign w:val="center"/>
          </w:tcPr>
          <w:p w14:paraId="3484BB80"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0.000</w:t>
            </w:r>
          </w:p>
        </w:tc>
      </w:tr>
      <w:tr w:rsidR="001F613E" w:rsidRPr="001F613E" w14:paraId="1BACA74E" w14:textId="77777777" w:rsidTr="00520655">
        <w:trPr>
          <w:trHeight w:val="170"/>
          <w:jc w:val="center"/>
        </w:trPr>
        <w:tc>
          <w:tcPr>
            <w:tcW w:w="471" w:type="pct"/>
            <w:vAlign w:val="center"/>
          </w:tcPr>
          <w:p w14:paraId="759D1D00"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276E78DF"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فقدان الاستمتاع</w:t>
            </w:r>
          </w:p>
        </w:tc>
        <w:tc>
          <w:tcPr>
            <w:tcW w:w="1099" w:type="pct"/>
            <w:vAlign w:val="center"/>
          </w:tcPr>
          <w:p w14:paraId="541FBDD4"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.562</w:t>
            </w:r>
            <w:r w:rsidRPr="001F613E">
              <w:rPr>
                <w:rFonts w:asciiTheme="majorBidi" w:hAnsiTheme="majorBidi" w:cstheme="majorBidi"/>
                <w:sz w:val="20"/>
                <w:szCs w:val="20"/>
                <w:vertAlign w:val="superscript"/>
              </w:rPr>
              <w:t>**</w:t>
            </w:r>
          </w:p>
        </w:tc>
        <w:tc>
          <w:tcPr>
            <w:tcW w:w="1097" w:type="pct"/>
            <w:vAlign w:val="center"/>
          </w:tcPr>
          <w:p w14:paraId="60C25E68"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0.000</w:t>
            </w:r>
          </w:p>
        </w:tc>
      </w:tr>
      <w:tr w:rsidR="001F613E" w:rsidRPr="001F613E" w14:paraId="095AEB21" w14:textId="77777777" w:rsidTr="00520655">
        <w:trPr>
          <w:trHeight w:val="170"/>
          <w:jc w:val="center"/>
        </w:trPr>
        <w:tc>
          <w:tcPr>
            <w:tcW w:w="471" w:type="pct"/>
            <w:vAlign w:val="center"/>
          </w:tcPr>
          <w:p w14:paraId="499B27EA"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605707E9"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مشاعر الإثم (تأنيب الضمير)</w:t>
            </w:r>
          </w:p>
        </w:tc>
        <w:tc>
          <w:tcPr>
            <w:tcW w:w="1099" w:type="pct"/>
            <w:vAlign w:val="center"/>
          </w:tcPr>
          <w:p w14:paraId="05D74F90"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.420</w:t>
            </w:r>
            <w:r w:rsidRPr="001F613E">
              <w:rPr>
                <w:rFonts w:asciiTheme="majorBidi" w:hAnsiTheme="majorBidi" w:cstheme="majorBidi"/>
                <w:sz w:val="20"/>
                <w:szCs w:val="20"/>
                <w:vertAlign w:val="superscript"/>
              </w:rPr>
              <w:t>**</w:t>
            </w:r>
          </w:p>
        </w:tc>
        <w:tc>
          <w:tcPr>
            <w:tcW w:w="1097" w:type="pct"/>
            <w:vAlign w:val="center"/>
          </w:tcPr>
          <w:p w14:paraId="3013F997"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0.007</w:t>
            </w:r>
          </w:p>
        </w:tc>
      </w:tr>
      <w:tr w:rsidR="001F613E" w:rsidRPr="001F613E" w14:paraId="2B30A381" w14:textId="77777777" w:rsidTr="00520655">
        <w:trPr>
          <w:trHeight w:val="170"/>
          <w:jc w:val="center"/>
        </w:trPr>
        <w:tc>
          <w:tcPr>
            <w:tcW w:w="471" w:type="pct"/>
            <w:vAlign w:val="center"/>
          </w:tcPr>
          <w:p w14:paraId="7FFAF939"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5A37EE4D"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مشاعر العقاب</w:t>
            </w:r>
          </w:p>
        </w:tc>
        <w:tc>
          <w:tcPr>
            <w:tcW w:w="1099" w:type="pct"/>
            <w:vAlign w:val="center"/>
          </w:tcPr>
          <w:p w14:paraId="2EBDDDB6"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.327</w:t>
            </w:r>
            <w:r w:rsidRPr="001F613E">
              <w:rPr>
                <w:rFonts w:asciiTheme="majorBidi" w:hAnsiTheme="majorBidi" w:cstheme="majorBidi"/>
                <w:sz w:val="20"/>
                <w:szCs w:val="20"/>
                <w:vertAlign w:val="superscript"/>
              </w:rPr>
              <w:t>*</w:t>
            </w:r>
          </w:p>
        </w:tc>
        <w:tc>
          <w:tcPr>
            <w:tcW w:w="1097" w:type="pct"/>
            <w:vAlign w:val="center"/>
          </w:tcPr>
          <w:p w14:paraId="44EF4B82"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0.039</w:t>
            </w:r>
          </w:p>
        </w:tc>
      </w:tr>
      <w:tr w:rsidR="001F613E" w:rsidRPr="001F613E" w14:paraId="3CE95B78" w14:textId="77777777" w:rsidTr="00520655">
        <w:trPr>
          <w:trHeight w:val="170"/>
          <w:jc w:val="center"/>
        </w:trPr>
        <w:tc>
          <w:tcPr>
            <w:tcW w:w="471" w:type="pct"/>
            <w:vAlign w:val="center"/>
          </w:tcPr>
          <w:p w14:paraId="03FD4736"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26A190B3"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عدم حب الذات</w:t>
            </w:r>
          </w:p>
        </w:tc>
        <w:tc>
          <w:tcPr>
            <w:tcW w:w="1099" w:type="pct"/>
            <w:vAlign w:val="center"/>
          </w:tcPr>
          <w:p w14:paraId="1F38F1B4"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.337</w:t>
            </w:r>
            <w:r w:rsidRPr="001F613E">
              <w:rPr>
                <w:rFonts w:asciiTheme="majorBidi" w:hAnsiTheme="majorBidi" w:cstheme="majorBidi"/>
                <w:sz w:val="20"/>
                <w:szCs w:val="20"/>
                <w:vertAlign w:val="superscript"/>
              </w:rPr>
              <w:t>*</w:t>
            </w:r>
          </w:p>
        </w:tc>
        <w:tc>
          <w:tcPr>
            <w:tcW w:w="1097" w:type="pct"/>
            <w:vAlign w:val="center"/>
          </w:tcPr>
          <w:p w14:paraId="669D5596"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0.033</w:t>
            </w:r>
          </w:p>
        </w:tc>
      </w:tr>
      <w:tr w:rsidR="001F613E" w:rsidRPr="001F613E" w14:paraId="4C85C813" w14:textId="77777777" w:rsidTr="00520655">
        <w:trPr>
          <w:trHeight w:val="170"/>
          <w:jc w:val="center"/>
        </w:trPr>
        <w:tc>
          <w:tcPr>
            <w:tcW w:w="471" w:type="pct"/>
            <w:vAlign w:val="center"/>
          </w:tcPr>
          <w:p w14:paraId="5F66EDB9"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0ABAB7F7"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نقد الذات</w:t>
            </w:r>
          </w:p>
        </w:tc>
        <w:tc>
          <w:tcPr>
            <w:tcW w:w="1099" w:type="pct"/>
            <w:vAlign w:val="center"/>
          </w:tcPr>
          <w:p w14:paraId="38302578"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.374</w:t>
            </w:r>
            <w:r w:rsidRPr="001F613E">
              <w:rPr>
                <w:rFonts w:asciiTheme="majorBidi" w:hAnsiTheme="majorBidi" w:cstheme="majorBidi"/>
                <w:sz w:val="20"/>
                <w:szCs w:val="20"/>
                <w:vertAlign w:val="superscript"/>
              </w:rPr>
              <w:t>*</w:t>
            </w:r>
          </w:p>
        </w:tc>
        <w:tc>
          <w:tcPr>
            <w:tcW w:w="1097" w:type="pct"/>
            <w:vAlign w:val="center"/>
          </w:tcPr>
          <w:p w14:paraId="2A1A42EA"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0.018</w:t>
            </w:r>
          </w:p>
        </w:tc>
      </w:tr>
      <w:tr w:rsidR="001F613E" w:rsidRPr="001F613E" w14:paraId="1479D1D4" w14:textId="77777777" w:rsidTr="00520655">
        <w:trPr>
          <w:trHeight w:val="170"/>
          <w:jc w:val="center"/>
        </w:trPr>
        <w:tc>
          <w:tcPr>
            <w:tcW w:w="471" w:type="pct"/>
            <w:vAlign w:val="center"/>
          </w:tcPr>
          <w:p w14:paraId="43595C2A"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56319A3D"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الأفكار أو الرغبات الانتحارية</w:t>
            </w:r>
          </w:p>
        </w:tc>
        <w:tc>
          <w:tcPr>
            <w:tcW w:w="1099" w:type="pct"/>
            <w:vAlign w:val="center"/>
          </w:tcPr>
          <w:p w14:paraId="47F6EDFA"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.520</w:t>
            </w:r>
            <w:r w:rsidRPr="001F613E">
              <w:rPr>
                <w:rFonts w:asciiTheme="majorBidi" w:hAnsiTheme="majorBidi" w:cstheme="majorBidi"/>
                <w:sz w:val="20"/>
                <w:szCs w:val="20"/>
                <w:vertAlign w:val="superscript"/>
              </w:rPr>
              <w:t>**</w:t>
            </w:r>
          </w:p>
        </w:tc>
        <w:tc>
          <w:tcPr>
            <w:tcW w:w="1097" w:type="pct"/>
            <w:vAlign w:val="center"/>
          </w:tcPr>
          <w:p w14:paraId="67146529"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0.001</w:t>
            </w:r>
          </w:p>
        </w:tc>
      </w:tr>
      <w:tr w:rsidR="001F613E" w:rsidRPr="001F613E" w14:paraId="0A9AA07C" w14:textId="77777777" w:rsidTr="00520655">
        <w:trPr>
          <w:trHeight w:val="170"/>
          <w:jc w:val="center"/>
        </w:trPr>
        <w:tc>
          <w:tcPr>
            <w:tcW w:w="471" w:type="pct"/>
            <w:vAlign w:val="center"/>
          </w:tcPr>
          <w:p w14:paraId="20737621"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088787BD"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البكاء</w:t>
            </w:r>
          </w:p>
        </w:tc>
        <w:tc>
          <w:tcPr>
            <w:tcW w:w="1099" w:type="pct"/>
            <w:vAlign w:val="center"/>
          </w:tcPr>
          <w:p w14:paraId="526F1688"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.471</w:t>
            </w:r>
            <w:r w:rsidRPr="001F613E">
              <w:rPr>
                <w:rFonts w:asciiTheme="majorBidi" w:hAnsiTheme="majorBidi" w:cstheme="majorBidi"/>
                <w:sz w:val="20"/>
                <w:szCs w:val="20"/>
                <w:vertAlign w:val="superscript"/>
              </w:rPr>
              <w:t>**</w:t>
            </w:r>
          </w:p>
        </w:tc>
        <w:tc>
          <w:tcPr>
            <w:tcW w:w="1097" w:type="pct"/>
            <w:vAlign w:val="center"/>
          </w:tcPr>
          <w:p w14:paraId="0AC03414"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0.002</w:t>
            </w:r>
          </w:p>
        </w:tc>
      </w:tr>
      <w:tr w:rsidR="001F613E" w:rsidRPr="001F613E" w14:paraId="2C44C47C" w14:textId="77777777" w:rsidTr="00520655">
        <w:trPr>
          <w:trHeight w:val="170"/>
          <w:jc w:val="center"/>
        </w:trPr>
        <w:tc>
          <w:tcPr>
            <w:tcW w:w="471" w:type="pct"/>
            <w:vAlign w:val="center"/>
          </w:tcPr>
          <w:p w14:paraId="690B77E1"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7802F3D6"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التهيج أو الاستثارة</w:t>
            </w:r>
          </w:p>
        </w:tc>
        <w:tc>
          <w:tcPr>
            <w:tcW w:w="1099" w:type="pct"/>
            <w:vAlign w:val="center"/>
          </w:tcPr>
          <w:p w14:paraId="245157AC"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.509</w:t>
            </w:r>
            <w:r w:rsidRPr="001F613E">
              <w:rPr>
                <w:rFonts w:asciiTheme="majorBidi" w:hAnsiTheme="majorBidi" w:cstheme="majorBidi"/>
                <w:sz w:val="20"/>
                <w:szCs w:val="20"/>
                <w:vertAlign w:val="superscript"/>
              </w:rPr>
              <w:t>**</w:t>
            </w:r>
          </w:p>
        </w:tc>
        <w:tc>
          <w:tcPr>
            <w:tcW w:w="1097" w:type="pct"/>
            <w:vAlign w:val="center"/>
          </w:tcPr>
          <w:p w14:paraId="5F9D2FEF"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0.001</w:t>
            </w:r>
          </w:p>
        </w:tc>
      </w:tr>
      <w:tr w:rsidR="001F613E" w:rsidRPr="001F613E" w14:paraId="242E2BE0" w14:textId="77777777" w:rsidTr="00520655">
        <w:trPr>
          <w:trHeight w:val="170"/>
          <w:jc w:val="center"/>
        </w:trPr>
        <w:tc>
          <w:tcPr>
            <w:tcW w:w="471" w:type="pct"/>
            <w:vAlign w:val="center"/>
          </w:tcPr>
          <w:p w14:paraId="653288A9"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5EB19D66"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فقدان الاهتمام</w:t>
            </w:r>
          </w:p>
        </w:tc>
        <w:tc>
          <w:tcPr>
            <w:tcW w:w="1099" w:type="pct"/>
            <w:vAlign w:val="center"/>
          </w:tcPr>
          <w:p w14:paraId="5EF0425F"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.540</w:t>
            </w:r>
            <w:r w:rsidRPr="001F613E">
              <w:rPr>
                <w:rFonts w:asciiTheme="majorBidi" w:hAnsiTheme="majorBidi" w:cstheme="majorBidi"/>
                <w:sz w:val="20"/>
                <w:szCs w:val="20"/>
                <w:vertAlign w:val="superscript"/>
              </w:rPr>
              <w:t>**</w:t>
            </w:r>
          </w:p>
        </w:tc>
        <w:tc>
          <w:tcPr>
            <w:tcW w:w="1097" w:type="pct"/>
            <w:vAlign w:val="center"/>
          </w:tcPr>
          <w:p w14:paraId="422F1B11"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0.000</w:t>
            </w:r>
          </w:p>
        </w:tc>
      </w:tr>
      <w:tr w:rsidR="001F613E" w:rsidRPr="001F613E" w14:paraId="5713D6F0" w14:textId="77777777" w:rsidTr="00520655">
        <w:trPr>
          <w:trHeight w:val="170"/>
          <w:jc w:val="center"/>
        </w:trPr>
        <w:tc>
          <w:tcPr>
            <w:tcW w:w="471" w:type="pct"/>
            <w:vAlign w:val="center"/>
          </w:tcPr>
          <w:p w14:paraId="1A55FBE8"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6FADAA5A"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التردد</w:t>
            </w:r>
          </w:p>
        </w:tc>
        <w:tc>
          <w:tcPr>
            <w:tcW w:w="1099" w:type="pct"/>
            <w:vAlign w:val="center"/>
          </w:tcPr>
          <w:p w14:paraId="746D2BF0"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.440</w:t>
            </w:r>
            <w:r w:rsidRPr="001F613E">
              <w:rPr>
                <w:rFonts w:asciiTheme="majorBidi" w:hAnsiTheme="majorBidi" w:cstheme="majorBidi"/>
                <w:sz w:val="20"/>
                <w:szCs w:val="20"/>
                <w:vertAlign w:val="superscript"/>
              </w:rPr>
              <w:t>**</w:t>
            </w:r>
          </w:p>
        </w:tc>
        <w:tc>
          <w:tcPr>
            <w:tcW w:w="1097" w:type="pct"/>
            <w:vAlign w:val="center"/>
          </w:tcPr>
          <w:p w14:paraId="1B3B9019"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0.004</w:t>
            </w:r>
          </w:p>
        </w:tc>
      </w:tr>
      <w:tr w:rsidR="001F613E" w:rsidRPr="001F613E" w14:paraId="76612DF1" w14:textId="77777777" w:rsidTr="00520655">
        <w:trPr>
          <w:trHeight w:val="170"/>
          <w:jc w:val="center"/>
        </w:trPr>
        <w:tc>
          <w:tcPr>
            <w:tcW w:w="471" w:type="pct"/>
            <w:vAlign w:val="center"/>
          </w:tcPr>
          <w:p w14:paraId="2F299672"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697D6469"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انعدام القيمة</w:t>
            </w:r>
          </w:p>
        </w:tc>
        <w:tc>
          <w:tcPr>
            <w:tcW w:w="1099" w:type="pct"/>
            <w:vAlign w:val="center"/>
          </w:tcPr>
          <w:p w14:paraId="0A81F78D"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.510</w:t>
            </w:r>
            <w:r w:rsidRPr="001F613E">
              <w:rPr>
                <w:rFonts w:asciiTheme="majorBidi" w:hAnsiTheme="majorBidi" w:cstheme="majorBidi"/>
                <w:sz w:val="20"/>
                <w:szCs w:val="20"/>
                <w:vertAlign w:val="superscript"/>
              </w:rPr>
              <w:t>**</w:t>
            </w:r>
          </w:p>
        </w:tc>
        <w:tc>
          <w:tcPr>
            <w:tcW w:w="1097" w:type="pct"/>
            <w:vAlign w:val="center"/>
          </w:tcPr>
          <w:p w14:paraId="370282D0"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0.001</w:t>
            </w:r>
          </w:p>
        </w:tc>
      </w:tr>
      <w:tr w:rsidR="001F613E" w:rsidRPr="001F613E" w14:paraId="3D2EB65D" w14:textId="77777777" w:rsidTr="00520655">
        <w:trPr>
          <w:trHeight w:val="170"/>
          <w:jc w:val="center"/>
        </w:trPr>
        <w:tc>
          <w:tcPr>
            <w:tcW w:w="471" w:type="pct"/>
            <w:vAlign w:val="center"/>
          </w:tcPr>
          <w:p w14:paraId="092C623A"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06C0FF4D"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تغيرات في نمط النوم</w:t>
            </w:r>
          </w:p>
        </w:tc>
        <w:tc>
          <w:tcPr>
            <w:tcW w:w="1099" w:type="pct"/>
            <w:vAlign w:val="center"/>
          </w:tcPr>
          <w:p w14:paraId="350ED13D"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.542</w:t>
            </w:r>
            <w:r w:rsidRPr="001F613E">
              <w:rPr>
                <w:rFonts w:asciiTheme="majorBidi" w:hAnsiTheme="majorBidi" w:cstheme="majorBidi"/>
                <w:sz w:val="20"/>
                <w:szCs w:val="20"/>
                <w:vertAlign w:val="superscript"/>
              </w:rPr>
              <w:t>**</w:t>
            </w:r>
          </w:p>
        </w:tc>
        <w:tc>
          <w:tcPr>
            <w:tcW w:w="1097" w:type="pct"/>
            <w:vAlign w:val="center"/>
          </w:tcPr>
          <w:p w14:paraId="147DE7B5"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0.000</w:t>
            </w:r>
          </w:p>
        </w:tc>
      </w:tr>
      <w:tr w:rsidR="001F613E" w:rsidRPr="001F613E" w14:paraId="6A7DF472" w14:textId="77777777" w:rsidTr="00520655">
        <w:trPr>
          <w:trHeight w:val="170"/>
          <w:jc w:val="center"/>
        </w:trPr>
        <w:tc>
          <w:tcPr>
            <w:tcW w:w="471" w:type="pct"/>
            <w:vAlign w:val="center"/>
          </w:tcPr>
          <w:p w14:paraId="4416DCAF"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3C1D09AE"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فقدان الطاقة</w:t>
            </w:r>
          </w:p>
        </w:tc>
        <w:tc>
          <w:tcPr>
            <w:tcW w:w="1099" w:type="pct"/>
            <w:vAlign w:val="center"/>
          </w:tcPr>
          <w:p w14:paraId="41092576"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.436</w:t>
            </w:r>
            <w:r w:rsidRPr="001F613E">
              <w:rPr>
                <w:rFonts w:asciiTheme="majorBidi" w:hAnsiTheme="majorBidi" w:cstheme="majorBidi"/>
                <w:sz w:val="20"/>
                <w:szCs w:val="20"/>
                <w:vertAlign w:val="superscript"/>
              </w:rPr>
              <w:t>**</w:t>
            </w:r>
          </w:p>
        </w:tc>
        <w:tc>
          <w:tcPr>
            <w:tcW w:w="1097" w:type="pct"/>
            <w:vAlign w:val="center"/>
          </w:tcPr>
          <w:p w14:paraId="16EF0420"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0.005</w:t>
            </w:r>
          </w:p>
        </w:tc>
      </w:tr>
      <w:tr w:rsidR="001F613E" w:rsidRPr="001F613E" w14:paraId="4DA03A48" w14:textId="77777777" w:rsidTr="00520655">
        <w:trPr>
          <w:trHeight w:val="170"/>
          <w:jc w:val="center"/>
        </w:trPr>
        <w:tc>
          <w:tcPr>
            <w:tcW w:w="471" w:type="pct"/>
            <w:vAlign w:val="center"/>
          </w:tcPr>
          <w:p w14:paraId="7D17BBC9"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128C1053"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القابلية للغضب أو الانزعاج</w:t>
            </w:r>
          </w:p>
        </w:tc>
        <w:tc>
          <w:tcPr>
            <w:tcW w:w="1099" w:type="pct"/>
            <w:vAlign w:val="center"/>
          </w:tcPr>
          <w:p w14:paraId="225AEED6"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.426</w:t>
            </w:r>
            <w:r w:rsidRPr="001F613E">
              <w:rPr>
                <w:rFonts w:asciiTheme="majorBidi" w:hAnsiTheme="majorBidi" w:cstheme="majorBidi"/>
                <w:sz w:val="20"/>
                <w:szCs w:val="20"/>
                <w:vertAlign w:val="superscript"/>
              </w:rPr>
              <w:t>**</w:t>
            </w:r>
          </w:p>
        </w:tc>
        <w:tc>
          <w:tcPr>
            <w:tcW w:w="1097" w:type="pct"/>
            <w:vAlign w:val="center"/>
          </w:tcPr>
          <w:p w14:paraId="15894171"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0.006</w:t>
            </w:r>
          </w:p>
        </w:tc>
      </w:tr>
      <w:tr w:rsidR="001F613E" w:rsidRPr="001F613E" w14:paraId="122F5D47" w14:textId="77777777" w:rsidTr="00520655">
        <w:trPr>
          <w:trHeight w:val="170"/>
          <w:jc w:val="center"/>
        </w:trPr>
        <w:tc>
          <w:tcPr>
            <w:tcW w:w="471" w:type="pct"/>
            <w:vAlign w:val="center"/>
          </w:tcPr>
          <w:p w14:paraId="16E8B8C5"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79052485"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فقدان الشهية</w:t>
            </w:r>
          </w:p>
        </w:tc>
        <w:tc>
          <w:tcPr>
            <w:tcW w:w="1099" w:type="pct"/>
            <w:vAlign w:val="center"/>
          </w:tcPr>
          <w:p w14:paraId="5557030B"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.416</w:t>
            </w:r>
            <w:r w:rsidRPr="001F613E">
              <w:rPr>
                <w:rFonts w:asciiTheme="majorBidi" w:hAnsiTheme="majorBidi" w:cstheme="majorBidi"/>
                <w:sz w:val="20"/>
                <w:szCs w:val="20"/>
                <w:vertAlign w:val="superscript"/>
              </w:rPr>
              <w:t>**</w:t>
            </w:r>
          </w:p>
        </w:tc>
        <w:tc>
          <w:tcPr>
            <w:tcW w:w="1097" w:type="pct"/>
            <w:vAlign w:val="center"/>
          </w:tcPr>
          <w:p w14:paraId="061C993D"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0.008</w:t>
            </w:r>
          </w:p>
        </w:tc>
      </w:tr>
      <w:tr w:rsidR="001F613E" w:rsidRPr="001F613E" w14:paraId="46F1A816" w14:textId="77777777" w:rsidTr="00520655">
        <w:trPr>
          <w:trHeight w:val="170"/>
          <w:jc w:val="center"/>
        </w:trPr>
        <w:tc>
          <w:tcPr>
            <w:tcW w:w="471" w:type="pct"/>
            <w:vAlign w:val="center"/>
          </w:tcPr>
          <w:p w14:paraId="3E1A3566"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0E7F6446"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صعوبة التركيز</w:t>
            </w:r>
          </w:p>
        </w:tc>
        <w:tc>
          <w:tcPr>
            <w:tcW w:w="1099" w:type="pct"/>
            <w:vAlign w:val="center"/>
          </w:tcPr>
          <w:p w14:paraId="48367937"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.341</w:t>
            </w:r>
            <w:r w:rsidRPr="001F613E">
              <w:rPr>
                <w:rFonts w:asciiTheme="majorBidi" w:hAnsiTheme="majorBidi" w:cstheme="majorBidi"/>
                <w:sz w:val="20"/>
                <w:szCs w:val="20"/>
                <w:vertAlign w:val="superscript"/>
              </w:rPr>
              <w:t>*</w:t>
            </w:r>
          </w:p>
        </w:tc>
        <w:tc>
          <w:tcPr>
            <w:tcW w:w="1097" w:type="pct"/>
            <w:vAlign w:val="center"/>
          </w:tcPr>
          <w:p w14:paraId="6CD51E20"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0.031</w:t>
            </w:r>
          </w:p>
        </w:tc>
      </w:tr>
      <w:tr w:rsidR="001F613E" w:rsidRPr="001F613E" w14:paraId="7E8023CC" w14:textId="77777777" w:rsidTr="00520655">
        <w:trPr>
          <w:trHeight w:val="170"/>
          <w:jc w:val="center"/>
        </w:trPr>
        <w:tc>
          <w:tcPr>
            <w:tcW w:w="471" w:type="pct"/>
            <w:vAlign w:val="center"/>
          </w:tcPr>
          <w:p w14:paraId="3FCA3493"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4B4FCA69"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الإرهاق أو الإجهاد</w:t>
            </w:r>
          </w:p>
        </w:tc>
        <w:tc>
          <w:tcPr>
            <w:tcW w:w="1099" w:type="pct"/>
            <w:vAlign w:val="center"/>
          </w:tcPr>
          <w:p w14:paraId="4F150445"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.468</w:t>
            </w:r>
            <w:r w:rsidRPr="001F613E">
              <w:rPr>
                <w:rFonts w:asciiTheme="majorBidi" w:hAnsiTheme="majorBidi" w:cstheme="majorBidi"/>
                <w:sz w:val="20"/>
                <w:szCs w:val="20"/>
                <w:vertAlign w:val="superscript"/>
              </w:rPr>
              <w:t>**</w:t>
            </w:r>
          </w:p>
        </w:tc>
        <w:tc>
          <w:tcPr>
            <w:tcW w:w="1097" w:type="pct"/>
            <w:vAlign w:val="center"/>
          </w:tcPr>
          <w:p w14:paraId="7451BB02"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0.002</w:t>
            </w:r>
          </w:p>
        </w:tc>
      </w:tr>
      <w:tr w:rsidR="001F613E" w:rsidRPr="001F613E" w14:paraId="4927380A" w14:textId="77777777" w:rsidTr="00520655">
        <w:trPr>
          <w:trHeight w:val="170"/>
          <w:jc w:val="center"/>
        </w:trPr>
        <w:tc>
          <w:tcPr>
            <w:tcW w:w="471" w:type="pct"/>
            <w:vAlign w:val="center"/>
          </w:tcPr>
          <w:p w14:paraId="14EA54DB" w14:textId="77777777" w:rsidR="001F613E" w:rsidRPr="001F613E" w:rsidRDefault="001F613E" w:rsidP="006A07BF">
            <w:pPr>
              <w:spacing w:after="0" w:line="240" w:lineRule="auto"/>
              <w:jc w:val="center"/>
              <w:rPr>
                <w:rFonts w:asciiTheme="majorBidi" w:hAnsiTheme="majorBidi" w:cstheme="majorBidi"/>
                <w:snapToGrid w:val="0"/>
                <w:sz w:val="20"/>
                <w:szCs w:val="20"/>
              </w:rPr>
            </w:pPr>
          </w:p>
        </w:tc>
        <w:tc>
          <w:tcPr>
            <w:tcW w:w="2333" w:type="pct"/>
            <w:vAlign w:val="center"/>
          </w:tcPr>
          <w:p w14:paraId="7CC5FFE4" w14:textId="77777777" w:rsidR="001F613E" w:rsidRPr="001F613E" w:rsidRDefault="001F613E" w:rsidP="006A07BF">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فقدان الاهتمام بالجنس</w:t>
            </w:r>
          </w:p>
        </w:tc>
        <w:tc>
          <w:tcPr>
            <w:tcW w:w="1099" w:type="pct"/>
            <w:vAlign w:val="center"/>
          </w:tcPr>
          <w:p w14:paraId="52F6BFB8"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.394</w:t>
            </w:r>
            <w:r w:rsidRPr="001F613E">
              <w:rPr>
                <w:rFonts w:asciiTheme="majorBidi" w:hAnsiTheme="majorBidi" w:cstheme="majorBidi"/>
                <w:sz w:val="20"/>
                <w:szCs w:val="20"/>
                <w:vertAlign w:val="superscript"/>
              </w:rPr>
              <w:t>*</w:t>
            </w:r>
          </w:p>
        </w:tc>
        <w:tc>
          <w:tcPr>
            <w:tcW w:w="1097" w:type="pct"/>
            <w:vAlign w:val="center"/>
          </w:tcPr>
          <w:p w14:paraId="5F25D347" w14:textId="77777777" w:rsidR="001F613E" w:rsidRPr="001F613E" w:rsidRDefault="001F613E" w:rsidP="006A07BF">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0.012</w:t>
            </w:r>
          </w:p>
        </w:tc>
      </w:tr>
    </w:tbl>
    <w:p w14:paraId="13F2D09C" w14:textId="77777777" w:rsidR="004C496E" w:rsidRPr="009C077A" w:rsidRDefault="004C496E" w:rsidP="001F613E">
      <w:pPr>
        <w:spacing w:before="60"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يبيّن الجدول السابق أن معاملات الارتباط بين كلِّ فقرة ٍمن فقرات المقياس والدرجة الكلية لفقراته دالة عند مستوى دلالة (0.01)، وبذلك تُعدُّ فقرات المقياس صادقة لما وضعت لقياسه.</w:t>
      </w:r>
    </w:p>
    <w:p w14:paraId="668B000C" w14:textId="77777777" w:rsidR="00520655" w:rsidRDefault="00520655">
      <w:pPr>
        <w:bidi w:val="0"/>
        <w:spacing w:after="160" w:line="259" w:lineRule="auto"/>
        <w:rPr>
          <w:rFonts w:asciiTheme="majorBidi" w:hAnsiTheme="majorBidi" w:cstheme="majorBidi"/>
          <w:b/>
          <w:bCs/>
          <w:sz w:val="24"/>
          <w:szCs w:val="24"/>
          <w:rtl/>
        </w:rPr>
      </w:pPr>
      <w:r>
        <w:rPr>
          <w:rFonts w:asciiTheme="majorBidi" w:hAnsiTheme="majorBidi" w:cstheme="majorBidi"/>
          <w:b/>
          <w:bCs/>
          <w:sz w:val="24"/>
          <w:szCs w:val="24"/>
          <w:rtl/>
        </w:rPr>
        <w:br w:type="page"/>
      </w:r>
    </w:p>
    <w:p w14:paraId="65399DDA" w14:textId="04986C9A" w:rsidR="004C496E" w:rsidRPr="001F613E" w:rsidRDefault="004C496E" w:rsidP="001F613E">
      <w:pPr>
        <w:spacing w:after="60" w:line="288" w:lineRule="auto"/>
        <w:jc w:val="both"/>
        <w:rPr>
          <w:rFonts w:asciiTheme="majorBidi" w:hAnsiTheme="majorBidi" w:cstheme="majorBidi"/>
          <w:b/>
          <w:bCs/>
          <w:sz w:val="24"/>
          <w:szCs w:val="24"/>
          <w:rtl/>
        </w:rPr>
      </w:pPr>
      <w:r w:rsidRPr="001F613E">
        <w:rPr>
          <w:rFonts w:asciiTheme="majorBidi" w:hAnsiTheme="majorBidi" w:cstheme="majorBidi"/>
          <w:b/>
          <w:bCs/>
          <w:sz w:val="24"/>
          <w:szCs w:val="24"/>
          <w:rtl/>
        </w:rPr>
        <w:lastRenderedPageBreak/>
        <w:t>ثبات المقياس</w:t>
      </w:r>
    </w:p>
    <w:p w14:paraId="6E69A256" w14:textId="77777777" w:rsidR="004C496E" w:rsidRPr="009C077A" w:rsidRDefault="004C496E"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أجرتِ</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خطوات التأكد من ثبات المقياس؛ وذلك بعد تطبيقها على أفراد العينة الاستطلاعية بطريقتين وهما: التجزئة النصفية، ومعامل ألفا كرونباخ. </w:t>
      </w:r>
    </w:p>
    <w:p w14:paraId="6585BDE4" w14:textId="2F2E8B92" w:rsidR="004C496E" w:rsidRPr="001F613E" w:rsidRDefault="004C496E" w:rsidP="001F613E">
      <w:pPr>
        <w:spacing w:after="60" w:line="288" w:lineRule="auto"/>
        <w:jc w:val="both"/>
        <w:rPr>
          <w:rFonts w:asciiTheme="majorBidi" w:hAnsiTheme="majorBidi" w:cstheme="majorBidi"/>
          <w:b/>
          <w:bCs/>
          <w:sz w:val="24"/>
          <w:szCs w:val="24"/>
          <w:rtl/>
        </w:rPr>
      </w:pPr>
      <w:bookmarkStart w:id="14" w:name="_Toc59720401"/>
      <w:r w:rsidRPr="001F613E">
        <w:rPr>
          <w:rFonts w:asciiTheme="majorBidi" w:hAnsiTheme="majorBidi" w:cstheme="majorBidi"/>
          <w:b/>
          <w:bCs/>
          <w:sz w:val="24"/>
          <w:szCs w:val="24"/>
          <w:rtl/>
        </w:rPr>
        <w:t>طريقةُ التجزئةِ النصفيَّة</w:t>
      </w:r>
      <w:r w:rsidRPr="001F613E">
        <w:rPr>
          <w:rFonts w:asciiTheme="majorBidi" w:hAnsiTheme="majorBidi" w:cstheme="majorBidi"/>
          <w:b/>
          <w:bCs/>
          <w:sz w:val="24"/>
          <w:szCs w:val="24"/>
        </w:rPr>
        <w:t xml:space="preserve">Split-Half Coefficient </w:t>
      </w:r>
      <w:bookmarkEnd w:id="14"/>
    </w:p>
    <w:p w14:paraId="56D2CF62" w14:textId="27AD26C6" w:rsidR="004C496E" w:rsidRPr="009C077A" w:rsidRDefault="004C496E"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قامتِ</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بقياس معامل الثبات بطريقة التجزئة النصفيَّة، حيثُ جُزئ المقياس إلى نصفين</w:t>
      </w:r>
      <w:r w:rsidR="001F613E">
        <w:rPr>
          <w:rFonts w:asciiTheme="majorBidi" w:hAnsiTheme="majorBidi" w:cstheme="majorBidi" w:hint="cs"/>
          <w:sz w:val="24"/>
          <w:szCs w:val="24"/>
          <w:rtl/>
        </w:rPr>
        <w:t xml:space="preserve"> </w:t>
      </w:r>
      <w:r w:rsidRPr="009C077A">
        <w:rPr>
          <w:rFonts w:asciiTheme="majorBidi" w:hAnsiTheme="majorBidi" w:cstheme="majorBidi"/>
          <w:sz w:val="24"/>
          <w:szCs w:val="24"/>
          <w:rtl/>
        </w:rPr>
        <w:t>(الفقرات ذات الأرقام الفردية، والفقرات ذات الأرقام الزوجية)، ثم حُسب معامل الارتباط بين درجات الفقرات الفردية ودرجات الفقرات الزوجية، وبعد ذلك صُحح معامل الارتباط بمعادلة جتمان وحُصل على النتائج الموضحة في الجدول الآتي.</w:t>
      </w:r>
    </w:p>
    <w:p w14:paraId="706AD098" w14:textId="68CE471C" w:rsidR="004C496E" w:rsidRPr="001F613E" w:rsidRDefault="004C496E" w:rsidP="001F613E">
      <w:pPr>
        <w:spacing w:after="60" w:line="288" w:lineRule="auto"/>
        <w:jc w:val="both"/>
        <w:rPr>
          <w:rFonts w:asciiTheme="majorBidi" w:hAnsiTheme="majorBidi" w:cstheme="majorBidi"/>
          <w:sz w:val="20"/>
          <w:szCs w:val="20"/>
        </w:rPr>
      </w:pPr>
      <w:bookmarkStart w:id="15" w:name="_Toc42905030"/>
      <w:bookmarkStart w:id="16" w:name="_Toc138120863"/>
      <w:r w:rsidRPr="001F613E">
        <w:rPr>
          <w:rFonts w:asciiTheme="majorBidi" w:hAnsiTheme="majorBidi" w:cstheme="majorBidi"/>
          <w:b/>
          <w:bCs/>
          <w:sz w:val="20"/>
          <w:szCs w:val="20"/>
          <w:rtl/>
        </w:rPr>
        <w:t>جدول (</w:t>
      </w:r>
      <w:r w:rsidR="005F6657" w:rsidRPr="001F613E">
        <w:rPr>
          <w:rFonts w:asciiTheme="majorBidi" w:hAnsiTheme="majorBidi" w:cstheme="majorBidi"/>
          <w:b/>
          <w:bCs/>
          <w:sz w:val="20"/>
          <w:szCs w:val="20"/>
          <w:rtl/>
        </w:rPr>
        <w:t>3</w:t>
      </w:r>
      <w:r w:rsidRPr="001F613E">
        <w:rPr>
          <w:rFonts w:asciiTheme="majorBidi" w:hAnsiTheme="majorBidi" w:cstheme="majorBidi"/>
          <w:b/>
          <w:bCs/>
          <w:sz w:val="20"/>
          <w:szCs w:val="20"/>
          <w:rtl/>
        </w:rPr>
        <w:t>):</w:t>
      </w:r>
      <w:r w:rsidRPr="001F613E">
        <w:rPr>
          <w:rFonts w:asciiTheme="majorBidi" w:hAnsiTheme="majorBidi" w:cstheme="majorBidi"/>
          <w:sz w:val="20"/>
          <w:szCs w:val="20"/>
          <w:rtl/>
        </w:rPr>
        <w:t xml:space="preserve"> معاملات الارتباط بين نصفي المقياس ككل قبل التعديل ومعامل الثبات بعد التعديل</w:t>
      </w:r>
      <w:bookmarkEnd w:id="15"/>
      <w:bookmarkEnd w:id="16"/>
      <w:r w:rsidR="001F613E">
        <w:rPr>
          <w:rFonts w:asciiTheme="majorBidi" w:hAnsiTheme="majorBidi" w:cstheme="majorBidi" w:hint="cs"/>
          <w:sz w:val="20"/>
          <w:szCs w:val="20"/>
          <w:rtl/>
        </w:rPr>
        <w:t>.</w:t>
      </w:r>
    </w:p>
    <w:tbl>
      <w:tblPr>
        <w:tblStyle w:val="30"/>
        <w:bidiVisual/>
        <w:tblW w:w="5000" w:type="pct"/>
        <w:jc w:val="center"/>
        <w:tblLook w:val="01E0" w:firstRow="1" w:lastRow="1" w:firstColumn="1" w:lastColumn="1" w:noHBand="0" w:noVBand="0"/>
      </w:tblPr>
      <w:tblGrid>
        <w:gridCol w:w="1637"/>
        <w:gridCol w:w="696"/>
        <w:gridCol w:w="1091"/>
        <w:gridCol w:w="1088"/>
      </w:tblGrid>
      <w:tr w:rsidR="00520655" w:rsidRPr="001F613E" w14:paraId="2F1E03BB" w14:textId="77777777" w:rsidTr="00520655">
        <w:trPr>
          <w:trHeight w:val="170"/>
          <w:jc w:val="center"/>
        </w:trPr>
        <w:tc>
          <w:tcPr>
            <w:tcW w:w="1862" w:type="pct"/>
            <w:vAlign w:val="center"/>
          </w:tcPr>
          <w:p w14:paraId="4CD149EF" w14:textId="77777777" w:rsidR="004C496E" w:rsidRPr="001F613E" w:rsidRDefault="004C496E" w:rsidP="001F613E">
            <w:pPr>
              <w:spacing w:after="0" w:line="240" w:lineRule="auto"/>
              <w:jc w:val="center"/>
              <w:rPr>
                <w:rFonts w:asciiTheme="majorBidi" w:hAnsiTheme="majorBidi" w:cstheme="majorBidi"/>
                <w:sz w:val="20"/>
                <w:szCs w:val="20"/>
                <w:rtl/>
              </w:rPr>
            </w:pPr>
          </w:p>
        </w:tc>
        <w:tc>
          <w:tcPr>
            <w:tcW w:w="628" w:type="pct"/>
            <w:vAlign w:val="center"/>
          </w:tcPr>
          <w:p w14:paraId="140E3343" w14:textId="77777777" w:rsidR="004C496E" w:rsidRPr="005D0A09" w:rsidRDefault="004C496E" w:rsidP="001F613E">
            <w:pPr>
              <w:spacing w:after="0" w:line="240" w:lineRule="auto"/>
              <w:jc w:val="center"/>
              <w:rPr>
                <w:rFonts w:asciiTheme="majorBidi" w:hAnsiTheme="majorBidi" w:cstheme="majorBidi"/>
                <w:b/>
                <w:bCs/>
                <w:sz w:val="20"/>
                <w:szCs w:val="20"/>
                <w:rtl/>
              </w:rPr>
            </w:pPr>
            <w:r w:rsidRPr="005D0A09">
              <w:rPr>
                <w:rFonts w:asciiTheme="majorBidi" w:hAnsiTheme="majorBidi" w:cstheme="majorBidi"/>
                <w:b/>
                <w:bCs/>
                <w:sz w:val="20"/>
                <w:szCs w:val="20"/>
                <w:rtl/>
              </w:rPr>
              <w:t>عدد الفقرات</w:t>
            </w:r>
          </w:p>
        </w:tc>
        <w:tc>
          <w:tcPr>
            <w:tcW w:w="1257" w:type="pct"/>
            <w:vAlign w:val="center"/>
          </w:tcPr>
          <w:p w14:paraId="7FD15838" w14:textId="77777777" w:rsidR="004C496E" w:rsidRPr="005D0A09" w:rsidRDefault="004C496E" w:rsidP="001F613E">
            <w:pPr>
              <w:spacing w:after="0" w:line="240" w:lineRule="auto"/>
              <w:jc w:val="center"/>
              <w:rPr>
                <w:rFonts w:asciiTheme="majorBidi" w:hAnsiTheme="majorBidi" w:cstheme="majorBidi"/>
                <w:b/>
                <w:bCs/>
                <w:sz w:val="20"/>
                <w:szCs w:val="20"/>
                <w:rtl/>
              </w:rPr>
            </w:pPr>
            <w:r w:rsidRPr="005D0A09">
              <w:rPr>
                <w:rFonts w:asciiTheme="majorBidi" w:hAnsiTheme="majorBidi" w:cstheme="majorBidi"/>
                <w:b/>
                <w:bCs/>
                <w:sz w:val="20"/>
                <w:szCs w:val="20"/>
                <w:rtl/>
              </w:rPr>
              <w:t>معامل الثبات قبل التعديل</w:t>
            </w:r>
          </w:p>
        </w:tc>
        <w:tc>
          <w:tcPr>
            <w:tcW w:w="1253" w:type="pct"/>
            <w:vAlign w:val="center"/>
          </w:tcPr>
          <w:p w14:paraId="1D32561B" w14:textId="77777777" w:rsidR="004C496E" w:rsidRPr="005D0A09" w:rsidRDefault="004C496E" w:rsidP="001F613E">
            <w:pPr>
              <w:spacing w:after="0" w:line="240" w:lineRule="auto"/>
              <w:jc w:val="center"/>
              <w:rPr>
                <w:rFonts w:asciiTheme="majorBidi" w:hAnsiTheme="majorBidi" w:cstheme="majorBidi"/>
                <w:b/>
                <w:bCs/>
                <w:sz w:val="20"/>
                <w:szCs w:val="20"/>
                <w:rtl/>
              </w:rPr>
            </w:pPr>
            <w:r w:rsidRPr="005D0A09">
              <w:rPr>
                <w:rFonts w:asciiTheme="majorBidi" w:hAnsiTheme="majorBidi" w:cstheme="majorBidi"/>
                <w:b/>
                <w:bCs/>
                <w:sz w:val="20"/>
                <w:szCs w:val="20"/>
                <w:rtl/>
              </w:rPr>
              <w:t>معامل الثبات بعد التعديل</w:t>
            </w:r>
          </w:p>
        </w:tc>
      </w:tr>
      <w:tr w:rsidR="00520655" w:rsidRPr="001F613E" w14:paraId="0519879F" w14:textId="77777777" w:rsidTr="00520655">
        <w:trPr>
          <w:trHeight w:val="170"/>
          <w:jc w:val="center"/>
        </w:trPr>
        <w:tc>
          <w:tcPr>
            <w:tcW w:w="1862" w:type="pct"/>
            <w:vAlign w:val="center"/>
          </w:tcPr>
          <w:p w14:paraId="2D81E012" w14:textId="77777777" w:rsidR="004C496E" w:rsidRPr="001F613E" w:rsidRDefault="004C496E" w:rsidP="001F613E">
            <w:pPr>
              <w:spacing w:after="0" w:line="240" w:lineRule="auto"/>
              <w:jc w:val="center"/>
              <w:rPr>
                <w:rFonts w:asciiTheme="majorBidi" w:hAnsiTheme="majorBidi" w:cstheme="majorBidi"/>
                <w:sz w:val="20"/>
                <w:szCs w:val="20"/>
                <w:rtl/>
              </w:rPr>
            </w:pPr>
            <w:r w:rsidRPr="001F613E">
              <w:rPr>
                <w:rFonts w:asciiTheme="majorBidi" w:hAnsiTheme="majorBidi" w:cstheme="majorBidi"/>
                <w:sz w:val="20"/>
                <w:szCs w:val="20"/>
                <w:rtl/>
              </w:rPr>
              <w:t>الدرجة الكلية للمقياس</w:t>
            </w:r>
          </w:p>
        </w:tc>
        <w:tc>
          <w:tcPr>
            <w:tcW w:w="628" w:type="pct"/>
            <w:vAlign w:val="center"/>
          </w:tcPr>
          <w:p w14:paraId="6A7DE2C9" w14:textId="77777777" w:rsidR="004C496E" w:rsidRPr="001F613E" w:rsidRDefault="004C496E" w:rsidP="001F613E">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21</w:t>
            </w:r>
          </w:p>
        </w:tc>
        <w:tc>
          <w:tcPr>
            <w:tcW w:w="1257" w:type="pct"/>
            <w:vAlign w:val="center"/>
          </w:tcPr>
          <w:p w14:paraId="7A722776" w14:textId="77777777" w:rsidR="004C496E" w:rsidRPr="001F613E" w:rsidRDefault="004C496E" w:rsidP="001F613E">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0.772</w:t>
            </w:r>
          </w:p>
        </w:tc>
        <w:tc>
          <w:tcPr>
            <w:tcW w:w="1253" w:type="pct"/>
            <w:vAlign w:val="center"/>
          </w:tcPr>
          <w:p w14:paraId="0860D008" w14:textId="77777777" w:rsidR="004C496E" w:rsidRPr="001F613E" w:rsidRDefault="004C496E" w:rsidP="001F613E">
            <w:pPr>
              <w:spacing w:after="0" w:line="240" w:lineRule="auto"/>
              <w:jc w:val="center"/>
              <w:rPr>
                <w:rFonts w:asciiTheme="majorBidi" w:hAnsiTheme="majorBidi" w:cstheme="majorBidi"/>
                <w:sz w:val="20"/>
                <w:szCs w:val="20"/>
              </w:rPr>
            </w:pPr>
            <w:r w:rsidRPr="001F613E">
              <w:rPr>
                <w:rFonts w:asciiTheme="majorBidi" w:hAnsiTheme="majorBidi" w:cstheme="majorBidi"/>
                <w:sz w:val="20"/>
                <w:szCs w:val="20"/>
              </w:rPr>
              <w:t>0.776</w:t>
            </w:r>
          </w:p>
        </w:tc>
      </w:tr>
    </w:tbl>
    <w:p w14:paraId="7399FCAB" w14:textId="77777777" w:rsidR="004C496E" w:rsidRPr="009C077A" w:rsidRDefault="004C496E" w:rsidP="00C4541E">
      <w:pPr>
        <w:spacing w:before="60" w:after="60" w:line="288" w:lineRule="auto"/>
        <w:ind w:firstLine="284"/>
        <w:jc w:val="both"/>
        <w:rPr>
          <w:rFonts w:asciiTheme="majorBidi" w:hAnsiTheme="majorBidi" w:cstheme="majorBidi"/>
          <w:sz w:val="24"/>
          <w:szCs w:val="24"/>
          <w:rtl/>
        </w:rPr>
      </w:pPr>
      <w:bookmarkStart w:id="17" w:name="_Toc59720402"/>
      <w:r w:rsidRPr="009C077A">
        <w:rPr>
          <w:rFonts w:asciiTheme="majorBidi" w:hAnsiTheme="majorBidi" w:cstheme="majorBidi"/>
          <w:sz w:val="24"/>
          <w:szCs w:val="24"/>
          <w:rtl/>
        </w:rPr>
        <w:t>يتضح من الجدول السابق أن معامل الثبات الكلي للمقياس (0.776)، وهذا يدل على أن المقياس يتمتع بدرجة</w:t>
      </w:r>
      <w:r w:rsidR="0062509A" w:rsidRPr="009C077A">
        <w:rPr>
          <w:rFonts w:asciiTheme="majorBidi" w:hAnsiTheme="majorBidi" w:cstheme="majorBidi"/>
          <w:sz w:val="24"/>
          <w:szCs w:val="24"/>
          <w:rtl/>
        </w:rPr>
        <w:t xml:space="preserve"> عالية من الثبات تطمئنُ الباحثتان</w:t>
      </w:r>
      <w:r w:rsidRPr="009C077A">
        <w:rPr>
          <w:rFonts w:asciiTheme="majorBidi" w:hAnsiTheme="majorBidi" w:cstheme="majorBidi"/>
          <w:sz w:val="24"/>
          <w:szCs w:val="24"/>
          <w:rtl/>
        </w:rPr>
        <w:t xml:space="preserve"> إلى تطبيقها على عينة الدراسة.</w:t>
      </w:r>
    </w:p>
    <w:p w14:paraId="2A80E1BA" w14:textId="495CB08A" w:rsidR="004C496E" w:rsidRPr="00C4541E" w:rsidRDefault="004C496E" w:rsidP="00C4541E">
      <w:pPr>
        <w:spacing w:after="60" w:line="288" w:lineRule="auto"/>
        <w:jc w:val="both"/>
        <w:rPr>
          <w:rFonts w:asciiTheme="majorBidi" w:hAnsiTheme="majorBidi" w:cstheme="majorBidi"/>
          <w:b/>
          <w:bCs/>
          <w:sz w:val="24"/>
          <w:szCs w:val="24"/>
          <w:rtl/>
        </w:rPr>
      </w:pPr>
      <w:r w:rsidRPr="00C4541E">
        <w:rPr>
          <w:rFonts w:asciiTheme="majorBidi" w:hAnsiTheme="majorBidi" w:cstheme="majorBidi"/>
          <w:b/>
          <w:bCs/>
          <w:sz w:val="24"/>
          <w:szCs w:val="24"/>
          <w:rtl/>
        </w:rPr>
        <w:t>طريقةُ ألفا كرونباخ</w:t>
      </w:r>
      <w:bookmarkEnd w:id="17"/>
    </w:p>
    <w:p w14:paraId="2D606208" w14:textId="77777777" w:rsidR="004C496E" w:rsidRPr="009C077A" w:rsidRDefault="004C496E"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استخدمتِ</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طريقةً أخرى من طرقِ حساب الثبات، وهي طريقة ألفا كرونباخ؛ وذلك لإيجاد معامل ثبات المقياس، حيثُ حصل على قيمة معامل ألفا للمقياس ككل والجدول الآتي يوضح ذلك:</w:t>
      </w:r>
    </w:p>
    <w:p w14:paraId="659D8EFE" w14:textId="57BAE119" w:rsidR="004C496E" w:rsidRPr="00C4541E" w:rsidRDefault="004C496E" w:rsidP="00C4541E">
      <w:pPr>
        <w:spacing w:after="60" w:line="288" w:lineRule="auto"/>
        <w:jc w:val="both"/>
        <w:rPr>
          <w:rFonts w:asciiTheme="majorBidi" w:hAnsiTheme="majorBidi" w:cstheme="majorBidi"/>
          <w:sz w:val="20"/>
          <w:szCs w:val="20"/>
          <w:rtl/>
        </w:rPr>
      </w:pPr>
      <w:bookmarkStart w:id="18" w:name="_Toc42905031"/>
      <w:bookmarkStart w:id="19" w:name="_Toc138120864"/>
      <w:r w:rsidRPr="00C4541E">
        <w:rPr>
          <w:rFonts w:asciiTheme="majorBidi" w:hAnsiTheme="majorBidi" w:cstheme="majorBidi"/>
          <w:b/>
          <w:bCs/>
          <w:sz w:val="20"/>
          <w:szCs w:val="20"/>
          <w:rtl/>
        </w:rPr>
        <w:t>جدول (</w:t>
      </w:r>
      <w:r w:rsidR="00A34CDE" w:rsidRPr="00C4541E">
        <w:rPr>
          <w:rFonts w:asciiTheme="majorBidi" w:hAnsiTheme="majorBidi" w:cstheme="majorBidi"/>
          <w:b/>
          <w:bCs/>
          <w:sz w:val="20"/>
          <w:szCs w:val="20"/>
          <w:rtl/>
        </w:rPr>
        <w:t>4</w:t>
      </w:r>
      <w:r w:rsidRPr="00C4541E">
        <w:rPr>
          <w:rFonts w:asciiTheme="majorBidi" w:hAnsiTheme="majorBidi" w:cstheme="majorBidi"/>
          <w:b/>
          <w:bCs/>
          <w:sz w:val="20"/>
          <w:szCs w:val="20"/>
          <w:rtl/>
        </w:rPr>
        <w:t>):</w:t>
      </w:r>
      <w:r w:rsidRPr="00C4541E">
        <w:rPr>
          <w:rFonts w:asciiTheme="majorBidi" w:hAnsiTheme="majorBidi" w:cstheme="majorBidi"/>
          <w:sz w:val="20"/>
          <w:szCs w:val="20"/>
          <w:rtl/>
        </w:rPr>
        <w:t xml:space="preserve"> معاملات ألفا كرونباخ </w:t>
      </w:r>
      <w:bookmarkEnd w:id="18"/>
      <w:r w:rsidRPr="00C4541E">
        <w:rPr>
          <w:rFonts w:asciiTheme="majorBidi" w:hAnsiTheme="majorBidi" w:cstheme="majorBidi"/>
          <w:sz w:val="20"/>
          <w:szCs w:val="20"/>
          <w:rtl/>
        </w:rPr>
        <w:t>للمقياس ككل</w:t>
      </w:r>
      <w:bookmarkEnd w:id="19"/>
      <w:r w:rsidR="00C4541E">
        <w:rPr>
          <w:rFonts w:asciiTheme="majorBidi" w:hAnsiTheme="majorBidi" w:cstheme="majorBidi" w:hint="cs"/>
          <w:sz w:val="20"/>
          <w:szCs w:val="20"/>
          <w:rtl/>
        </w:rPr>
        <w:t>.</w:t>
      </w:r>
    </w:p>
    <w:tbl>
      <w:tblPr>
        <w:tblStyle w:val="30"/>
        <w:bidiVisual/>
        <w:tblW w:w="5000" w:type="pct"/>
        <w:tblLook w:val="01E0" w:firstRow="1" w:lastRow="1" w:firstColumn="1" w:lastColumn="1" w:noHBand="0" w:noVBand="0"/>
      </w:tblPr>
      <w:tblGrid>
        <w:gridCol w:w="1821"/>
        <w:gridCol w:w="1134"/>
        <w:gridCol w:w="1557"/>
      </w:tblGrid>
      <w:tr w:rsidR="004C496E" w:rsidRPr="009C077A" w14:paraId="6E5599A8" w14:textId="77777777" w:rsidTr="00520655">
        <w:trPr>
          <w:trHeight w:val="50"/>
        </w:trPr>
        <w:tc>
          <w:tcPr>
            <w:tcW w:w="2018" w:type="pct"/>
          </w:tcPr>
          <w:p w14:paraId="6883880D" w14:textId="77777777" w:rsidR="004C496E" w:rsidRPr="005D0A09" w:rsidRDefault="004C496E" w:rsidP="00C4541E">
            <w:pPr>
              <w:spacing w:after="0" w:line="240" w:lineRule="auto"/>
              <w:jc w:val="center"/>
              <w:rPr>
                <w:rFonts w:asciiTheme="majorBidi" w:hAnsiTheme="majorBidi" w:cstheme="majorBidi"/>
                <w:b/>
                <w:bCs/>
                <w:sz w:val="20"/>
                <w:szCs w:val="20"/>
                <w:rtl/>
              </w:rPr>
            </w:pPr>
            <w:r w:rsidRPr="005D0A09">
              <w:rPr>
                <w:rFonts w:asciiTheme="majorBidi" w:hAnsiTheme="majorBidi" w:cstheme="majorBidi"/>
                <w:b/>
                <w:bCs/>
                <w:sz w:val="20"/>
                <w:szCs w:val="20"/>
                <w:rtl/>
              </w:rPr>
              <w:t>البعد</w:t>
            </w:r>
          </w:p>
        </w:tc>
        <w:tc>
          <w:tcPr>
            <w:tcW w:w="1257" w:type="pct"/>
          </w:tcPr>
          <w:p w14:paraId="19075C80" w14:textId="77777777" w:rsidR="004C496E" w:rsidRPr="005D0A09" w:rsidRDefault="004C496E" w:rsidP="00C4541E">
            <w:pPr>
              <w:spacing w:after="0" w:line="240" w:lineRule="auto"/>
              <w:jc w:val="center"/>
              <w:rPr>
                <w:rFonts w:asciiTheme="majorBidi" w:hAnsiTheme="majorBidi" w:cstheme="majorBidi"/>
                <w:b/>
                <w:bCs/>
                <w:sz w:val="20"/>
                <w:szCs w:val="20"/>
                <w:rtl/>
              </w:rPr>
            </w:pPr>
            <w:r w:rsidRPr="005D0A09">
              <w:rPr>
                <w:rFonts w:asciiTheme="majorBidi" w:hAnsiTheme="majorBidi" w:cstheme="majorBidi"/>
                <w:b/>
                <w:bCs/>
                <w:sz w:val="20"/>
                <w:szCs w:val="20"/>
                <w:rtl/>
              </w:rPr>
              <w:t>عدد الفقرات</w:t>
            </w:r>
          </w:p>
        </w:tc>
        <w:tc>
          <w:tcPr>
            <w:tcW w:w="1725" w:type="pct"/>
          </w:tcPr>
          <w:p w14:paraId="4A74650E" w14:textId="77777777" w:rsidR="004C496E" w:rsidRPr="005D0A09" w:rsidRDefault="004C496E"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tl/>
              </w:rPr>
              <w:t>معامل ألفا كرونباخ</w:t>
            </w:r>
          </w:p>
        </w:tc>
      </w:tr>
      <w:tr w:rsidR="004C496E" w:rsidRPr="009C077A" w14:paraId="3786A686" w14:textId="77777777" w:rsidTr="00520655">
        <w:trPr>
          <w:trHeight w:val="82"/>
        </w:trPr>
        <w:tc>
          <w:tcPr>
            <w:tcW w:w="2018" w:type="pct"/>
          </w:tcPr>
          <w:p w14:paraId="64F4BE7C" w14:textId="77777777" w:rsidR="004C496E" w:rsidRPr="00C4541E" w:rsidRDefault="004C496E" w:rsidP="00C4541E">
            <w:pPr>
              <w:spacing w:after="0" w:line="240" w:lineRule="auto"/>
              <w:jc w:val="center"/>
              <w:rPr>
                <w:rFonts w:asciiTheme="majorBidi" w:hAnsiTheme="majorBidi" w:cstheme="majorBidi"/>
                <w:sz w:val="20"/>
                <w:szCs w:val="20"/>
                <w:rtl/>
              </w:rPr>
            </w:pPr>
            <w:r w:rsidRPr="00C4541E">
              <w:rPr>
                <w:rFonts w:asciiTheme="majorBidi" w:hAnsiTheme="majorBidi" w:cstheme="majorBidi"/>
                <w:sz w:val="20"/>
                <w:szCs w:val="20"/>
                <w:rtl/>
              </w:rPr>
              <w:t>الدرجة الكلية للمقياس</w:t>
            </w:r>
          </w:p>
        </w:tc>
        <w:tc>
          <w:tcPr>
            <w:tcW w:w="1257" w:type="pct"/>
          </w:tcPr>
          <w:p w14:paraId="1C3C9003" w14:textId="77777777" w:rsidR="004C496E" w:rsidRPr="00C4541E" w:rsidRDefault="004C496E"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21</w:t>
            </w:r>
          </w:p>
        </w:tc>
        <w:tc>
          <w:tcPr>
            <w:tcW w:w="1725" w:type="pct"/>
          </w:tcPr>
          <w:p w14:paraId="5A6D8B52" w14:textId="77777777" w:rsidR="004C496E" w:rsidRPr="00C4541E" w:rsidRDefault="004C496E"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0.810</w:t>
            </w:r>
          </w:p>
        </w:tc>
      </w:tr>
    </w:tbl>
    <w:p w14:paraId="36079C99" w14:textId="77777777" w:rsidR="004C496E" w:rsidRPr="009C077A" w:rsidRDefault="004C496E" w:rsidP="00C4541E">
      <w:pPr>
        <w:spacing w:before="60"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يتضح من الجدول السابق أن معامل الثبات الكلي للمقياس (0.810)، وهذا يدل على أن المقياس يتمتع بدرج</w:t>
      </w:r>
      <w:r w:rsidR="0062509A" w:rsidRPr="009C077A">
        <w:rPr>
          <w:rFonts w:asciiTheme="majorBidi" w:hAnsiTheme="majorBidi" w:cstheme="majorBidi"/>
          <w:sz w:val="24"/>
          <w:szCs w:val="24"/>
          <w:rtl/>
        </w:rPr>
        <w:t>ة عالية من الثبات تطمئن الباحثتان</w:t>
      </w:r>
      <w:r w:rsidRPr="009C077A">
        <w:rPr>
          <w:rFonts w:asciiTheme="majorBidi" w:hAnsiTheme="majorBidi" w:cstheme="majorBidi"/>
          <w:sz w:val="24"/>
          <w:szCs w:val="24"/>
          <w:rtl/>
        </w:rPr>
        <w:t xml:space="preserve"> إلى تطبيقها على عينة الدراسة.</w:t>
      </w:r>
    </w:p>
    <w:p w14:paraId="35F99A54" w14:textId="47725847" w:rsidR="003C0ADA" w:rsidRPr="00C4541E" w:rsidRDefault="003C0ADA" w:rsidP="00C4541E">
      <w:pPr>
        <w:spacing w:after="60" w:line="288" w:lineRule="auto"/>
        <w:jc w:val="both"/>
        <w:rPr>
          <w:rFonts w:asciiTheme="majorBidi" w:hAnsiTheme="majorBidi" w:cstheme="majorBidi"/>
          <w:b/>
          <w:bCs/>
          <w:sz w:val="24"/>
          <w:szCs w:val="24"/>
          <w:rtl/>
        </w:rPr>
      </w:pPr>
      <w:bookmarkStart w:id="20" w:name="_Toc138151312"/>
      <w:bookmarkStart w:id="21" w:name="_Toc59720404"/>
      <w:r w:rsidRPr="00C4541E">
        <w:rPr>
          <w:rFonts w:asciiTheme="majorBidi" w:hAnsiTheme="majorBidi" w:cstheme="majorBidi"/>
          <w:b/>
          <w:bCs/>
          <w:sz w:val="24"/>
          <w:szCs w:val="24"/>
          <w:rtl/>
        </w:rPr>
        <w:t xml:space="preserve">برنامج العلاج المعرفي السُّلوكي في التخفيف من الاكتئاب النَّفسي لدى النساء المعنَّفات في </w:t>
      </w:r>
      <w:r w:rsidR="00B73EBA" w:rsidRPr="00C4541E">
        <w:rPr>
          <w:rFonts w:asciiTheme="majorBidi" w:hAnsiTheme="majorBidi" w:cstheme="majorBidi"/>
          <w:b/>
          <w:bCs/>
          <w:sz w:val="24"/>
          <w:szCs w:val="24"/>
          <w:rtl/>
        </w:rPr>
        <w:t>محافظة غزة</w:t>
      </w:r>
      <w:bookmarkEnd w:id="20"/>
    </w:p>
    <w:p w14:paraId="43A25731" w14:textId="4E4619EC" w:rsidR="003C0ADA" w:rsidRPr="009C077A" w:rsidRDefault="00A70978" w:rsidP="009C077A">
      <w:pPr>
        <w:spacing w:after="60" w:line="288" w:lineRule="auto"/>
        <w:ind w:firstLine="284"/>
        <w:jc w:val="both"/>
        <w:rPr>
          <w:rFonts w:asciiTheme="majorBidi" w:eastAsia="Calibri" w:hAnsiTheme="majorBidi" w:cstheme="majorBidi"/>
          <w:sz w:val="24"/>
          <w:szCs w:val="24"/>
          <w:rtl/>
        </w:rPr>
      </w:pPr>
      <w:r w:rsidRPr="009C077A">
        <w:rPr>
          <w:rFonts w:asciiTheme="majorBidi" w:eastAsia="Calibri" w:hAnsiTheme="majorBidi" w:cstheme="majorBidi"/>
          <w:sz w:val="24"/>
          <w:szCs w:val="24"/>
          <w:rtl/>
        </w:rPr>
        <w:t xml:space="preserve">قامت الباحثتان بإعداد برنامج </w:t>
      </w:r>
      <w:r w:rsidR="00304D4F" w:rsidRPr="009C077A">
        <w:rPr>
          <w:rFonts w:asciiTheme="majorBidi" w:eastAsia="Calibri" w:hAnsiTheme="majorBidi" w:cstheme="majorBidi"/>
          <w:sz w:val="24"/>
          <w:szCs w:val="24"/>
          <w:rtl/>
        </w:rPr>
        <w:t>علاج معرفي سلوكي</w:t>
      </w:r>
      <w:r w:rsidRPr="009C077A">
        <w:rPr>
          <w:rFonts w:asciiTheme="majorBidi" w:eastAsia="Calibri" w:hAnsiTheme="majorBidi" w:cstheme="majorBidi"/>
          <w:sz w:val="24"/>
          <w:szCs w:val="24"/>
          <w:rtl/>
        </w:rPr>
        <w:t xml:space="preserve"> </w:t>
      </w:r>
      <w:r w:rsidR="003C0ADA" w:rsidRPr="009C077A">
        <w:rPr>
          <w:rFonts w:asciiTheme="majorBidi" w:eastAsia="Calibri" w:hAnsiTheme="majorBidi" w:cstheme="majorBidi"/>
          <w:sz w:val="24"/>
          <w:szCs w:val="24"/>
          <w:rtl/>
        </w:rPr>
        <w:t xml:space="preserve">يتكون من </w:t>
      </w:r>
      <w:r w:rsidR="00A34CDE" w:rsidRPr="009C077A">
        <w:rPr>
          <w:rFonts w:asciiTheme="majorBidi" w:eastAsia="Calibri" w:hAnsiTheme="majorBidi" w:cstheme="majorBidi"/>
          <w:sz w:val="24"/>
          <w:szCs w:val="24"/>
          <w:rtl/>
        </w:rPr>
        <w:t xml:space="preserve">(16) </w:t>
      </w:r>
      <w:r w:rsidR="002C7703" w:rsidRPr="009C077A">
        <w:rPr>
          <w:rFonts w:asciiTheme="majorBidi" w:eastAsia="Calibri" w:hAnsiTheme="majorBidi" w:cstheme="majorBidi"/>
          <w:sz w:val="24"/>
          <w:szCs w:val="24"/>
          <w:rtl/>
        </w:rPr>
        <w:t>جلسة،</w:t>
      </w:r>
      <w:r w:rsidR="003C0ADA" w:rsidRPr="009C077A">
        <w:rPr>
          <w:rFonts w:asciiTheme="majorBidi" w:eastAsia="Calibri" w:hAnsiTheme="majorBidi" w:cstheme="majorBidi"/>
          <w:sz w:val="24"/>
          <w:szCs w:val="24"/>
          <w:rtl/>
        </w:rPr>
        <w:t xml:space="preserve"> في جوٍّ نفسيٍّ واجتماعي آمن يتيح للمجموعة العلاجية التعبير عن مشارعهنَّ والمشاركة في النشطة والفعَّالة، حيثُ إنَّه يعتمد على فنيّات العلاج المعرفي السُّلوكية المتعددة</w:t>
      </w:r>
      <w:r w:rsidR="003C0ADA" w:rsidRPr="009C077A">
        <w:rPr>
          <w:rFonts w:asciiTheme="majorBidi" w:eastAsia="Calibri" w:hAnsiTheme="majorBidi" w:cstheme="majorBidi"/>
          <w:sz w:val="24"/>
          <w:szCs w:val="24"/>
        </w:rPr>
        <w:t xml:space="preserve"> </w:t>
      </w:r>
      <w:r w:rsidR="003C0ADA" w:rsidRPr="009C077A">
        <w:rPr>
          <w:rFonts w:asciiTheme="majorBidi" w:eastAsia="Calibri" w:hAnsiTheme="majorBidi" w:cstheme="majorBidi"/>
          <w:sz w:val="24"/>
          <w:szCs w:val="24"/>
          <w:rtl/>
          <w:lang w:bidi="ar-AE"/>
        </w:rPr>
        <w:t>و</w:t>
      </w:r>
      <w:r w:rsidR="003C0ADA" w:rsidRPr="009C077A">
        <w:rPr>
          <w:rFonts w:asciiTheme="majorBidi" w:eastAsia="Calibri" w:hAnsiTheme="majorBidi" w:cstheme="majorBidi"/>
          <w:sz w:val="24"/>
          <w:szCs w:val="24"/>
          <w:rtl/>
        </w:rPr>
        <w:t>المستمدة من نظريات العلاج المعرفي والسُّلوكي، والذي يهدف إلى علاج أعراض الاكتئاب النَّفسي لدى النساء المعنَّفات في محفظات غزة، والوصول بهنَّ إلى حالة من الاستقرار النَّفسي، والتوافق النَّفسي السَّوي، والصحة النَّفسية في وقت وزمن محدد.</w:t>
      </w:r>
    </w:p>
    <w:p w14:paraId="6734E9FD" w14:textId="77777777" w:rsidR="00520655" w:rsidRDefault="00520655" w:rsidP="00C4541E">
      <w:pPr>
        <w:spacing w:after="60" w:line="288" w:lineRule="auto"/>
        <w:jc w:val="both"/>
        <w:rPr>
          <w:rFonts w:asciiTheme="majorBidi" w:eastAsia="Simplified Arabic" w:hAnsiTheme="majorBidi" w:cstheme="majorBidi"/>
          <w:b/>
          <w:bCs/>
          <w:sz w:val="24"/>
          <w:szCs w:val="24"/>
          <w:rtl/>
        </w:rPr>
      </w:pPr>
    </w:p>
    <w:p w14:paraId="7A29E539" w14:textId="77777777" w:rsidR="00520655" w:rsidRDefault="00520655" w:rsidP="00C4541E">
      <w:pPr>
        <w:spacing w:after="60" w:line="288" w:lineRule="auto"/>
        <w:jc w:val="both"/>
        <w:rPr>
          <w:rFonts w:asciiTheme="majorBidi" w:eastAsia="Simplified Arabic" w:hAnsiTheme="majorBidi" w:cstheme="majorBidi"/>
          <w:b/>
          <w:bCs/>
          <w:sz w:val="24"/>
          <w:szCs w:val="24"/>
          <w:rtl/>
        </w:rPr>
      </w:pPr>
    </w:p>
    <w:p w14:paraId="18BA66B4" w14:textId="74018A77" w:rsidR="004102A8" w:rsidRPr="00C4541E" w:rsidRDefault="004102A8" w:rsidP="00C4541E">
      <w:pPr>
        <w:spacing w:after="60" w:line="288" w:lineRule="auto"/>
        <w:jc w:val="both"/>
        <w:rPr>
          <w:rFonts w:asciiTheme="majorBidi" w:eastAsia="Simplified Arabic" w:hAnsiTheme="majorBidi" w:cstheme="majorBidi"/>
          <w:b/>
          <w:bCs/>
          <w:sz w:val="24"/>
          <w:szCs w:val="24"/>
          <w:rtl/>
        </w:rPr>
      </w:pPr>
      <w:r w:rsidRPr="00C4541E">
        <w:rPr>
          <w:rFonts w:asciiTheme="majorBidi" w:eastAsia="Simplified Arabic" w:hAnsiTheme="majorBidi" w:cstheme="majorBidi"/>
          <w:b/>
          <w:bCs/>
          <w:sz w:val="24"/>
          <w:szCs w:val="24"/>
          <w:rtl/>
        </w:rPr>
        <w:lastRenderedPageBreak/>
        <w:t>الأسسُ النَّظريةُ للبرنامج</w:t>
      </w:r>
    </w:p>
    <w:p w14:paraId="4202B818" w14:textId="77777777" w:rsidR="004102A8" w:rsidRPr="009C077A" w:rsidRDefault="004102A8" w:rsidP="009C077A">
      <w:pPr>
        <w:spacing w:after="60" w:line="288" w:lineRule="auto"/>
        <w:ind w:firstLine="284"/>
        <w:jc w:val="both"/>
        <w:rPr>
          <w:rFonts w:asciiTheme="majorBidi" w:eastAsia="Simplified Arabic" w:hAnsiTheme="majorBidi" w:cstheme="majorBidi"/>
          <w:sz w:val="24"/>
          <w:szCs w:val="24"/>
          <w:rtl/>
        </w:rPr>
      </w:pPr>
      <w:r w:rsidRPr="009C077A">
        <w:rPr>
          <w:rFonts w:asciiTheme="majorBidi" w:eastAsia="Simplified Arabic" w:hAnsiTheme="majorBidi" w:cstheme="majorBidi"/>
          <w:sz w:val="24"/>
          <w:szCs w:val="24"/>
          <w:rtl/>
        </w:rPr>
        <w:t xml:space="preserve">اعتمدتِ الباحثة في برنامجها بصفتها </w:t>
      </w:r>
      <w:r w:rsidRPr="009C077A">
        <w:rPr>
          <w:rFonts w:asciiTheme="majorBidi" w:hAnsiTheme="majorBidi" w:cstheme="majorBidi"/>
          <w:sz w:val="24"/>
          <w:szCs w:val="24"/>
          <w:rtl/>
        </w:rPr>
        <w:t>متخصصة</w:t>
      </w:r>
      <w:r w:rsidRPr="009C077A">
        <w:rPr>
          <w:rFonts w:asciiTheme="majorBidi" w:eastAsia="Simplified Arabic" w:hAnsiTheme="majorBidi" w:cstheme="majorBidi"/>
          <w:sz w:val="24"/>
          <w:szCs w:val="24"/>
          <w:rtl/>
        </w:rPr>
        <w:t xml:space="preserve"> في العلاج المعرفي السُّلوكي على الأسسِ النَّظريةِ للعلاجِ المعرفي السُّلوكي الذي بُني عليه البرنامج وهي كما يأتي: </w:t>
      </w:r>
    </w:p>
    <w:p w14:paraId="7D5D4D1A" w14:textId="77777777" w:rsidR="004102A8" w:rsidRPr="00C4541E" w:rsidRDefault="004102A8" w:rsidP="004B3B3B">
      <w:pPr>
        <w:pStyle w:val="ListParagraph"/>
        <w:numPr>
          <w:ilvl w:val="0"/>
          <w:numId w:val="19"/>
        </w:numPr>
        <w:spacing w:after="60" w:line="288" w:lineRule="auto"/>
        <w:ind w:left="284" w:hanging="284"/>
        <w:contextualSpacing w:val="0"/>
        <w:jc w:val="both"/>
        <w:rPr>
          <w:rFonts w:asciiTheme="majorBidi" w:eastAsia="Simplified Arabic" w:hAnsiTheme="majorBidi" w:cstheme="majorBidi"/>
          <w:sz w:val="24"/>
          <w:szCs w:val="24"/>
        </w:rPr>
      </w:pPr>
      <w:r w:rsidRPr="00C4541E">
        <w:rPr>
          <w:rFonts w:asciiTheme="majorBidi" w:eastAsia="Simplified Arabic" w:hAnsiTheme="majorBidi" w:cstheme="majorBidi"/>
          <w:sz w:val="24"/>
          <w:szCs w:val="24"/>
          <w:rtl/>
        </w:rPr>
        <w:t xml:space="preserve">معرفة المكوِّن السُّلوكي للعلاج المعرفي السُّلوكي، والطرائق السُّلوكية التي يستجيب الناس بها للضغوطات، وكيف تسهم هذه الاستجابات السُّلوكية في استمرار وزيادة المشكلة (مثال: سلوك التجنب أو تقليل النشاط). </w:t>
      </w:r>
    </w:p>
    <w:p w14:paraId="7F63DD38" w14:textId="77777777" w:rsidR="004102A8" w:rsidRPr="00C4541E" w:rsidRDefault="004102A8" w:rsidP="004B3B3B">
      <w:pPr>
        <w:pStyle w:val="ListParagraph"/>
        <w:numPr>
          <w:ilvl w:val="0"/>
          <w:numId w:val="19"/>
        </w:numPr>
        <w:spacing w:after="60" w:line="288" w:lineRule="auto"/>
        <w:ind w:left="284" w:hanging="284"/>
        <w:contextualSpacing w:val="0"/>
        <w:jc w:val="both"/>
        <w:rPr>
          <w:rFonts w:asciiTheme="majorBidi" w:eastAsia="Simplified Arabic" w:hAnsiTheme="majorBidi" w:cstheme="majorBidi"/>
          <w:sz w:val="24"/>
          <w:szCs w:val="24"/>
        </w:rPr>
      </w:pPr>
      <w:r w:rsidRPr="00C4541E">
        <w:rPr>
          <w:rFonts w:asciiTheme="majorBidi" w:eastAsia="Simplified Arabic" w:hAnsiTheme="majorBidi" w:cstheme="majorBidi"/>
          <w:sz w:val="24"/>
          <w:szCs w:val="24"/>
          <w:rtl/>
        </w:rPr>
        <w:t xml:space="preserve">معرفة المكوّن المعرفي للعلاج المعرفي السُّلوكي، والطريقة التي يفكر فيها الناس والمعاني التي يعطونها للأحداث، وكيف يسهم ذلك في تكوين الأفكار عن أنفسهم وعن الآخرين وعن العالم الذي يعيشون فيه. </w:t>
      </w:r>
    </w:p>
    <w:p w14:paraId="352ABA6F" w14:textId="77777777" w:rsidR="004102A8" w:rsidRPr="009C077A" w:rsidRDefault="004102A8" w:rsidP="009C077A">
      <w:pPr>
        <w:spacing w:after="60" w:line="288" w:lineRule="auto"/>
        <w:ind w:firstLine="284"/>
        <w:jc w:val="both"/>
        <w:rPr>
          <w:rFonts w:asciiTheme="majorBidi" w:eastAsia="Simplified Arabic" w:hAnsiTheme="majorBidi" w:cstheme="majorBidi"/>
          <w:sz w:val="24"/>
          <w:szCs w:val="24"/>
        </w:rPr>
      </w:pPr>
      <w:r w:rsidRPr="009C077A">
        <w:rPr>
          <w:rFonts w:asciiTheme="majorBidi" w:eastAsia="Simplified Arabic" w:hAnsiTheme="majorBidi" w:cstheme="majorBidi"/>
          <w:sz w:val="24"/>
          <w:szCs w:val="24"/>
          <w:rtl/>
        </w:rPr>
        <w:t>استخدام المبادئ الأساسية ومنطق العلاج المعرفي السُّلوكي من خلال:</w:t>
      </w:r>
    </w:p>
    <w:p w14:paraId="433F0F5D" w14:textId="77777777" w:rsidR="004102A8" w:rsidRPr="00C4541E" w:rsidRDefault="004102A8" w:rsidP="004B3B3B">
      <w:pPr>
        <w:pStyle w:val="ListParagraph"/>
        <w:numPr>
          <w:ilvl w:val="0"/>
          <w:numId w:val="20"/>
        </w:numPr>
        <w:spacing w:after="60" w:line="288" w:lineRule="auto"/>
        <w:ind w:left="284" w:hanging="284"/>
        <w:contextualSpacing w:val="0"/>
        <w:jc w:val="both"/>
        <w:rPr>
          <w:rFonts w:asciiTheme="majorBidi" w:eastAsia="Simplified Arabic" w:hAnsiTheme="majorBidi" w:cstheme="majorBidi"/>
          <w:sz w:val="24"/>
          <w:szCs w:val="24"/>
        </w:rPr>
      </w:pPr>
      <w:r w:rsidRPr="00C4541E">
        <w:rPr>
          <w:rFonts w:asciiTheme="majorBidi" w:eastAsia="Simplified Arabic" w:hAnsiTheme="majorBidi" w:cstheme="majorBidi"/>
          <w:sz w:val="24"/>
          <w:szCs w:val="24"/>
          <w:rtl/>
        </w:rPr>
        <w:t>العلاقة التفاعلية بين الأفكار والصور والمشاعر والسلوك.</w:t>
      </w:r>
    </w:p>
    <w:p w14:paraId="653D30DC" w14:textId="77777777" w:rsidR="004102A8" w:rsidRPr="00C4541E" w:rsidRDefault="004102A8" w:rsidP="004B3B3B">
      <w:pPr>
        <w:pStyle w:val="ListParagraph"/>
        <w:numPr>
          <w:ilvl w:val="0"/>
          <w:numId w:val="20"/>
        </w:numPr>
        <w:spacing w:after="60" w:line="288" w:lineRule="auto"/>
        <w:ind w:left="284" w:hanging="284"/>
        <w:contextualSpacing w:val="0"/>
        <w:jc w:val="both"/>
        <w:rPr>
          <w:rFonts w:asciiTheme="majorBidi" w:eastAsia="Simplified Arabic" w:hAnsiTheme="majorBidi" w:cstheme="majorBidi"/>
          <w:sz w:val="24"/>
          <w:szCs w:val="24"/>
        </w:rPr>
      </w:pPr>
      <w:r w:rsidRPr="00C4541E">
        <w:rPr>
          <w:rFonts w:asciiTheme="majorBidi" w:eastAsia="Simplified Arabic" w:hAnsiTheme="majorBidi" w:cstheme="majorBidi"/>
          <w:sz w:val="24"/>
          <w:szCs w:val="24"/>
          <w:rtl/>
        </w:rPr>
        <w:t>الهدف من مساعدة المريض على الوعي بعملية التفكير والتعليل لديه، واستنباط أفكار وآراء بديلة عنها، واختبار صحة هذه البدائل بتجارب سلوكية.</w:t>
      </w:r>
    </w:p>
    <w:p w14:paraId="77884C19" w14:textId="77777777" w:rsidR="004102A8" w:rsidRPr="00C4541E" w:rsidRDefault="004102A8" w:rsidP="004B3B3B">
      <w:pPr>
        <w:pStyle w:val="ListParagraph"/>
        <w:numPr>
          <w:ilvl w:val="0"/>
          <w:numId w:val="20"/>
        </w:numPr>
        <w:spacing w:after="60" w:line="288" w:lineRule="auto"/>
        <w:ind w:left="284" w:hanging="284"/>
        <w:contextualSpacing w:val="0"/>
        <w:jc w:val="both"/>
        <w:rPr>
          <w:rFonts w:asciiTheme="majorBidi" w:eastAsia="Simplified Arabic" w:hAnsiTheme="majorBidi" w:cstheme="majorBidi"/>
          <w:sz w:val="24"/>
          <w:szCs w:val="24"/>
        </w:rPr>
      </w:pPr>
      <w:r w:rsidRPr="00C4541E">
        <w:rPr>
          <w:rFonts w:asciiTheme="majorBidi" w:eastAsia="Simplified Arabic" w:hAnsiTheme="majorBidi" w:cstheme="majorBidi"/>
          <w:sz w:val="24"/>
          <w:szCs w:val="24"/>
          <w:rtl/>
        </w:rPr>
        <w:t xml:space="preserve">الهدف مساعدة المريض على الشعور بالأمان ليتمكن من اختبار الفرضيات والمخاوف وتغيير سلوكه. </w:t>
      </w:r>
    </w:p>
    <w:p w14:paraId="42DC55AA" w14:textId="77777777" w:rsidR="004102A8" w:rsidRPr="00C4541E" w:rsidRDefault="004102A8" w:rsidP="004B3B3B">
      <w:pPr>
        <w:pStyle w:val="ListParagraph"/>
        <w:numPr>
          <w:ilvl w:val="0"/>
          <w:numId w:val="20"/>
        </w:numPr>
        <w:spacing w:after="60" w:line="288" w:lineRule="auto"/>
        <w:ind w:left="284" w:hanging="284"/>
        <w:contextualSpacing w:val="0"/>
        <w:jc w:val="both"/>
        <w:rPr>
          <w:rFonts w:asciiTheme="majorBidi" w:eastAsia="Simplified Arabic" w:hAnsiTheme="majorBidi" w:cstheme="majorBidi"/>
          <w:sz w:val="24"/>
          <w:szCs w:val="24"/>
        </w:rPr>
      </w:pPr>
      <w:r w:rsidRPr="00C4541E">
        <w:rPr>
          <w:rFonts w:asciiTheme="majorBidi" w:eastAsia="Simplified Arabic" w:hAnsiTheme="majorBidi" w:cstheme="majorBidi"/>
          <w:sz w:val="24"/>
          <w:szCs w:val="24"/>
          <w:rtl/>
        </w:rPr>
        <w:t>الاستفادة من المعرفة بأهمية العمل التعاوني مع الحالات.</w:t>
      </w:r>
    </w:p>
    <w:p w14:paraId="19CF3AE5" w14:textId="77777777" w:rsidR="004102A8" w:rsidRPr="00C4541E" w:rsidRDefault="004102A8" w:rsidP="004B3B3B">
      <w:pPr>
        <w:pStyle w:val="ListParagraph"/>
        <w:numPr>
          <w:ilvl w:val="0"/>
          <w:numId w:val="20"/>
        </w:numPr>
        <w:spacing w:after="60" w:line="288" w:lineRule="auto"/>
        <w:ind w:left="284" w:hanging="284"/>
        <w:contextualSpacing w:val="0"/>
        <w:jc w:val="both"/>
        <w:rPr>
          <w:rFonts w:asciiTheme="majorBidi" w:eastAsia="Simplified Arabic" w:hAnsiTheme="majorBidi" w:cstheme="majorBidi"/>
          <w:sz w:val="24"/>
          <w:szCs w:val="24"/>
        </w:rPr>
      </w:pPr>
      <w:r w:rsidRPr="00C4541E">
        <w:rPr>
          <w:rFonts w:asciiTheme="majorBidi" w:eastAsia="Simplified Arabic" w:hAnsiTheme="majorBidi" w:cstheme="majorBidi"/>
          <w:sz w:val="24"/>
          <w:szCs w:val="24"/>
          <w:rtl/>
        </w:rPr>
        <w:t>الالتزام النَّظري والعملي بمفهوم التعاون بين المعالج والمريض.</w:t>
      </w:r>
    </w:p>
    <w:p w14:paraId="3E131864" w14:textId="3844ECE4" w:rsidR="004102A8" w:rsidRPr="00C4541E" w:rsidRDefault="004102A8" w:rsidP="004B3B3B">
      <w:pPr>
        <w:pStyle w:val="ListParagraph"/>
        <w:numPr>
          <w:ilvl w:val="0"/>
          <w:numId w:val="20"/>
        </w:numPr>
        <w:spacing w:after="60" w:line="288" w:lineRule="auto"/>
        <w:ind w:left="284" w:hanging="284"/>
        <w:contextualSpacing w:val="0"/>
        <w:jc w:val="both"/>
        <w:rPr>
          <w:rFonts w:asciiTheme="majorBidi" w:eastAsia="Simplified Arabic" w:hAnsiTheme="majorBidi" w:cstheme="majorBidi"/>
          <w:sz w:val="24"/>
          <w:szCs w:val="24"/>
        </w:rPr>
      </w:pPr>
      <w:r w:rsidRPr="00C4541E">
        <w:rPr>
          <w:rFonts w:asciiTheme="majorBidi" w:eastAsia="Simplified Arabic" w:hAnsiTheme="majorBidi" w:cstheme="majorBidi"/>
          <w:sz w:val="24"/>
          <w:szCs w:val="24"/>
          <w:rtl/>
        </w:rPr>
        <w:t>الوعي بأنَّ الهدف من العلاج هو مساعدة المريض على التعامل مع مشكلاته اعتمادًا على موارده الخاصة.</w:t>
      </w:r>
    </w:p>
    <w:p w14:paraId="1E516215" w14:textId="323151F2" w:rsidR="004102A8" w:rsidRPr="00C4541E" w:rsidRDefault="004102A8" w:rsidP="004B3B3B">
      <w:pPr>
        <w:pStyle w:val="ListParagraph"/>
        <w:numPr>
          <w:ilvl w:val="0"/>
          <w:numId w:val="20"/>
        </w:numPr>
        <w:spacing w:after="60" w:line="288" w:lineRule="auto"/>
        <w:ind w:left="284" w:hanging="284"/>
        <w:contextualSpacing w:val="0"/>
        <w:jc w:val="both"/>
        <w:rPr>
          <w:rFonts w:asciiTheme="majorBidi" w:eastAsia="Calibri" w:hAnsiTheme="majorBidi" w:cstheme="majorBidi"/>
          <w:sz w:val="24"/>
          <w:szCs w:val="24"/>
          <w:rtl/>
        </w:rPr>
      </w:pPr>
      <w:r w:rsidRPr="00C4541E">
        <w:rPr>
          <w:rFonts w:asciiTheme="majorBidi" w:eastAsia="Simplified Arabic" w:hAnsiTheme="majorBidi" w:cstheme="majorBidi"/>
          <w:sz w:val="24"/>
          <w:szCs w:val="24"/>
          <w:rtl/>
        </w:rPr>
        <w:t xml:space="preserve">استخدام </w:t>
      </w:r>
      <w:r w:rsidRPr="00C4541E">
        <w:rPr>
          <w:rFonts w:asciiTheme="majorBidi" w:hAnsiTheme="majorBidi" w:cstheme="majorBidi"/>
          <w:sz w:val="24"/>
          <w:szCs w:val="24"/>
          <w:rtl/>
        </w:rPr>
        <w:t>المعرفة</w:t>
      </w:r>
      <w:r w:rsidRPr="00C4541E">
        <w:rPr>
          <w:rFonts w:asciiTheme="majorBidi" w:eastAsia="Simplified Arabic" w:hAnsiTheme="majorBidi" w:cstheme="majorBidi"/>
          <w:sz w:val="24"/>
          <w:szCs w:val="24"/>
          <w:rtl/>
        </w:rPr>
        <w:t xml:space="preserve"> والوعي بأهمية أن ينقل المريض الخبرات العلاجية إلى حياته اليومية بين الجلسات عن طريق مهمات عملية أو (واجب منزلي)</w:t>
      </w:r>
      <w:r w:rsidR="00C4541E">
        <w:rPr>
          <w:rFonts w:asciiTheme="majorBidi" w:eastAsia="Simplified Arabic" w:hAnsiTheme="majorBidi" w:cstheme="majorBidi" w:hint="cs"/>
          <w:sz w:val="24"/>
          <w:szCs w:val="24"/>
          <w:rtl/>
        </w:rPr>
        <w:t xml:space="preserve"> </w:t>
      </w:r>
      <w:r w:rsidRPr="00C4541E">
        <w:rPr>
          <w:rFonts w:asciiTheme="majorBidi" w:eastAsia="Simplified Arabic" w:hAnsiTheme="majorBidi" w:cstheme="majorBidi"/>
          <w:sz w:val="24"/>
          <w:szCs w:val="24"/>
          <w:rtl/>
        </w:rPr>
        <w:t xml:space="preserve">(سعود، 2016). </w:t>
      </w:r>
    </w:p>
    <w:p w14:paraId="45F7C200" w14:textId="2921794C" w:rsidR="003C0ADA" w:rsidRPr="00C4541E" w:rsidRDefault="003C0ADA" w:rsidP="00C4541E">
      <w:pPr>
        <w:spacing w:after="60" w:line="288" w:lineRule="auto"/>
        <w:jc w:val="both"/>
        <w:rPr>
          <w:rFonts w:asciiTheme="majorBidi" w:eastAsia="Calibri" w:hAnsiTheme="majorBidi" w:cstheme="majorBidi"/>
          <w:b/>
          <w:bCs/>
          <w:sz w:val="24"/>
          <w:szCs w:val="24"/>
          <w:rtl/>
        </w:rPr>
      </w:pPr>
      <w:r w:rsidRPr="00C4541E">
        <w:rPr>
          <w:rFonts w:asciiTheme="majorBidi" w:eastAsia="Calibri" w:hAnsiTheme="majorBidi" w:cstheme="majorBidi"/>
          <w:b/>
          <w:bCs/>
          <w:sz w:val="24"/>
          <w:szCs w:val="24"/>
          <w:rtl/>
        </w:rPr>
        <w:t>خطواتُ إعداد برنامج العلاج المعرفي السُّلوكي:</w:t>
      </w:r>
    </w:p>
    <w:p w14:paraId="4CDA539D" w14:textId="77777777" w:rsidR="003C0ADA" w:rsidRPr="00C4541E" w:rsidRDefault="003C0ADA" w:rsidP="004B3B3B">
      <w:pPr>
        <w:pStyle w:val="ListParagraph"/>
        <w:numPr>
          <w:ilvl w:val="0"/>
          <w:numId w:val="21"/>
        </w:numPr>
        <w:spacing w:after="60" w:line="288" w:lineRule="auto"/>
        <w:ind w:left="284" w:hanging="284"/>
        <w:contextualSpacing w:val="0"/>
        <w:jc w:val="both"/>
        <w:rPr>
          <w:rFonts w:asciiTheme="majorBidi" w:eastAsia="Calibri" w:hAnsiTheme="majorBidi" w:cstheme="majorBidi"/>
          <w:sz w:val="24"/>
          <w:szCs w:val="24"/>
          <w:rtl/>
        </w:rPr>
      </w:pPr>
      <w:r w:rsidRPr="00C4541E">
        <w:rPr>
          <w:rFonts w:asciiTheme="majorBidi" w:eastAsia="Calibri" w:hAnsiTheme="majorBidi" w:cstheme="majorBidi"/>
          <w:sz w:val="24"/>
          <w:szCs w:val="24"/>
          <w:rtl/>
        </w:rPr>
        <w:t>الاطلاع على عدد من الأسس النَّظرية والمفاهيم العلمية الخاصة بالعلاج المعرفي السُّلوكي ذات العلاقة بموضوع الاكتئاب النفسي.</w:t>
      </w:r>
    </w:p>
    <w:p w14:paraId="6EC6912A" w14:textId="77777777" w:rsidR="003C0ADA" w:rsidRPr="00C4541E" w:rsidRDefault="003C0ADA" w:rsidP="004B3B3B">
      <w:pPr>
        <w:pStyle w:val="ListParagraph"/>
        <w:numPr>
          <w:ilvl w:val="0"/>
          <w:numId w:val="21"/>
        </w:numPr>
        <w:spacing w:after="60" w:line="288" w:lineRule="auto"/>
        <w:ind w:left="284" w:hanging="284"/>
        <w:contextualSpacing w:val="0"/>
        <w:jc w:val="both"/>
        <w:rPr>
          <w:rFonts w:asciiTheme="majorBidi" w:eastAsia="Calibri" w:hAnsiTheme="majorBidi" w:cstheme="majorBidi"/>
          <w:sz w:val="24"/>
          <w:szCs w:val="24"/>
        </w:rPr>
      </w:pPr>
      <w:r w:rsidRPr="00C4541E">
        <w:rPr>
          <w:rFonts w:asciiTheme="majorBidi" w:eastAsia="Calibri" w:hAnsiTheme="majorBidi" w:cstheme="majorBidi"/>
          <w:sz w:val="24"/>
          <w:szCs w:val="24"/>
          <w:rtl/>
        </w:rPr>
        <w:t>الاطلاع على الدارسات السابقة العربية والأجنبية والبرامج العلاجية، والمراجع التي تتناول التقانات والطرق العلاجية في العلاج المعرفي السُّلوكي والاكتئاب النَّفسي، والتي أهمها:</w:t>
      </w:r>
    </w:p>
    <w:p w14:paraId="52BBDE02" w14:textId="77777777" w:rsidR="003C0ADA" w:rsidRPr="00C4541E" w:rsidRDefault="003C0ADA" w:rsidP="004B3B3B">
      <w:pPr>
        <w:pStyle w:val="ListParagraph"/>
        <w:numPr>
          <w:ilvl w:val="0"/>
          <w:numId w:val="22"/>
        </w:numPr>
        <w:spacing w:after="60" w:line="288" w:lineRule="auto"/>
        <w:jc w:val="both"/>
        <w:rPr>
          <w:rFonts w:asciiTheme="majorBidi" w:eastAsia="Calibri" w:hAnsiTheme="majorBidi" w:cstheme="majorBidi"/>
          <w:sz w:val="24"/>
          <w:szCs w:val="24"/>
        </w:rPr>
      </w:pPr>
      <w:r w:rsidRPr="00C4541E">
        <w:rPr>
          <w:rFonts w:asciiTheme="majorBidi" w:hAnsiTheme="majorBidi" w:cstheme="majorBidi"/>
          <w:sz w:val="24"/>
          <w:szCs w:val="24"/>
          <w:rtl/>
        </w:rPr>
        <w:t xml:space="preserve">تحديد الأهداف العامة، والخاصة للبرنامج العلاجي وصياغتها. </w:t>
      </w:r>
    </w:p>
    <w:p w14:paraId="0C40E658" w14:textId="77777777" w:rsidR="003C0ADA" w:rsidRPr="00C4541E" w:rsidRDefault="003C0ADA" w:rsidP="004B3B3B">
      <w:pPr>
        <w:pStyle w:val="ListParagraph"/>
        <w:numPr>
          <w:ilvl w:val="0"/>
          <w:numId w:val="22"/>
        </w:numPr>
        <w:spacing w:after="60" w:line="288" w:lineRule="auto"/>
        <w:jc w:val="both"/>
        <w:rPr>
          <w:rFonts w:asciiTheme="majorBidi" w:hAnsiTheme="majorBidi" w:cstheme="majorBidi"/>
          <w:sz w:val="24"/>
          <w:szCs w:val="24"/>
        </w:rPr>
      </w:pPr>
      <w:r w:rsidRPr="00C4541E">
        <w:rPr>
          <w:rFonts w:asciiTheme="majorBidi" w:hAnsiTheme="majorBidi" w:cstheme="majorBidi"/>
          <w:sz w:val="24"/>
          <w:szCs w:val="24"/>
          <w:rtl/>
        </w:rPr>
        <w:t>إعداد أدوات الدراسة والتأكد من مناسبتها لعينة الدراسة، وذلك من خلال التأكد من صدقها وثباتها لعينة الدراسة.</w:t>
      </w:r>
    </w:p>
    <w:p w14:paraId="30D17BDC" w14:textId="77777777" w:rsidR="003C0ADA" w:rsidRPr="00C4541E" w:rsidRDefault="003C0ADA" w:rsidP="004B3B3B">
      <w:pPr>
        <w:pStyle w:val="ListParagraph"/>
        <w:numPr>
          <w:ilvl w:val="0"/>
          <w:numId w:val="22"/>
        </w:numPr>
        <w:spacing w:after="60" w:line="288" w:lineRule="auto"/>
        <w:jc w:val="both"/>
        <w:rPr>
          <w:rFonts w:asciiTheme="majorBidi" w:eastAsia="Calibri" w:hAnsiTheme="majorBidi" w:cstheme="majorBidi"/>
          <w:sz w:val="24"/>
          <w:szCs w:val="24"/>
          <w:rtl/>
        </w:rPr>
      </w:pPr>
      <w:r w:rsidRPr="00C4541E">
        <w:rPr>
          <w:rFonts w:asciiTheme="majorBidi" w:eastAsia="Calibri" w:hAnsiTheme="majorBidi" w:cstheme="majorBidi"/>
          <w:sz w:val="24"/>
          <w:szCs w:val="24"/>
          <w:rtl/>
        </w:rPr>
        <w:lastRenderedPageBreak/>
        <w:t xml:space="preserve">إعداد موضوعات تتناسب مع عينة البرنامج. </w:t>
      </w:r>
    </w:p>
    <w:p w14:paraId="6F89821B" w14:textId="77777777" w:rsidR="003C0ADA" w:rsidRPr="00C4541E" w:rsidRDefault="003C0ADA" w:rsidP="004B3B3B">
      <w:pPr>
        <w:pStyle w:val="ListParagraph"/>
        <w:numPr>
          <w:ilvl w:val="0"/>
          <w:numId w:val="22"/>
        </w:numPr>
        <w:spacing w:after="60" w:line="288" w:lineRule="auto"/>
        <w:jc w:val="both"/>
        <w:rPr>
          <w:rFonts w:asciiTheme="majorBidi" w:eastAsia="Calibri" w:hAnsiTheme="majorBidi" w:cstheme="majorBidi"/>
          <w:sz w:val="24"/>
          <w:szCs w:val="24"/>
        </w:rPr>
      </w:pPr>
      <w:r w:rsidRPr="00C4541E">
        <w:rPr>
          <w:rFonts w:asciiTheme="majorBidi" w:eastAsia="Calibri" w:hAnsiTheme="majorBidi" w:cstheme="majorBidi"/>
          <w:sz w:val="24"/>
          <w:szCs w:val="24"/>
          <w:rtl/>
        </w:rPr>
        <w:t xml:space="preserve">صياغة محتوى البرنامج وعدد جلساته مع مراعاة التدرج في الجلسات العلاجية. </w:t>
      </w:r>
    </w:p>
    <w:p w14:paraId="09514830" w14:textId="77777777" w:rsidR="003C0ADA" w:rsidRPr="00C4541E" w:rsidRDefault="003C0ADA" w:rsidP="004B3B3B">
      <w:pPr>
        <w:pStyle w:val="ListParagraph"/>
        <w:numPr>
          <w:ilvl w:val="0"/>
          <w:numId w:val="22"/>
        </w:numPr>
        <w:spacing w:after="60" w:line="288" w:lineRule="auto"/>
        <w:jc w:val="both"/>
        <w:rPr>
          <w:rFonts w:asciiTheme="majorBidi" w:eastAsia="Calibri" w:hAnsiTheme="majorBidi" w:cstheme="majorBidi"/>
          <w:sz w:val="24"/>
          <w:szCs w:val="24"/>
        </w:rPr>
      </w:pPr>
      <w:r w:rsidRPr="00C4541E">
        <w:rPr>
          <w:rFonts w:asciiTheme="majorBidi" w:eastAsia="Calibri" w:hAnsiTheme="majorBidi" w:cstheme="majorBidi"/>
          <w:sz w:val="24"/>
          <w:szCs w:val="24"/>
          <w:rtl/>
        </w:rPr>
        <w:t xml:space="preserve">تحديد الفنيات والتقانات العلاجية اللازمة التي تناسب البرنامج. </w:t>
      </w:r>
    </w:p>
    <w:p w14:paraId="0E4B0F04" w14:textId="73C40D31" w:rsidR="00A34CDE" w:rsidRPr="009C077A" w:rsidRDefault="00A34CDE" w:rsidP="009C077A">
      <w:pPr>
        <w:spacing w:after="60" w:line="288" w:lineRule="auto"/>
        <w:ind w:firstLine="284"/>
        <w:jc w:val="both"/>
        <w:rPr>
          <w:rFonts w:asciiTheme="majorBidi" w:eastAsia="Calibri" w:hAnsiTheme="majorBidi" w:cstheme="majorBidi"/>
          <w:sz w:val="24"/>
          <w:szCs w:val="24"/>
          <w:rtl/>
        </w:rPr>
      </w:pPr>
      <w:r w:rsidRPr="009C077A">
        <w:rPr>
          <w:rFonts w:asciiTheme="majorBidi" w:eastAsia="Calibri" w:hAnsiTheme="majorBidi" w:cstheme="majorBidi"/>
          <w:sz w:val="24"/>
          <w:szCs w:val="24"/>
          <w:rtl/>
        </w:rPr>
        <w:t>تم عرض برنامج العلاج المعرفي السلوكي في صورته الأولية على مجموعة من المحكمين في مجال علم النفس والصحة النفسية وعددهم (14) محكماً، وذلك للتحقق من ملائمة البرنامج وصحة الاجراءات التطبيقية على عينة البرنام</w:t>
      </w:r>
      <w:r w:rsidR="00095EDE" w:rsidRPr="009C077A">
        <w:rPr>
          <w:rFonts w:asciiTheme="majorBidi" w:eastAsia="Calibri" w:hAnsiTheme="majorBidi" w:cstheme="majorBidi"/>
          <w:sz w:val="24"/>
          <w:szCs w:val="24"/>
          <w:rtl/>
        </w:rPr>
        <w:t>ج وقد تم الاخذ بآراء السادة المحكمين وإ</w:t>
      </w:r>
      <w:r w:rsidRPr="009C077A">
        <w:rPr>
          <w:rFonts w:asciiTheme="majorBidi" w:eastAsia="Calibri" w:hAnsiTheme="majorBidi" w:cstheme="majorBidi"/>
          <w:sz w:val="24"/>
          <w:szCs w:val="24"/>
          <w:rtl/>
        </w:rPr>
        <w:t xml:space="preserve">عداد وتعديل </w:t>
      </w:r>
      <w:r w:rsidRPr="009C077A">
        <w:rPr>
          <w:rFonts w:asciiTheme="majorBidi" w:eastAsia="Calibri" w:hAnsiTheme="majorBidi" w:cstheme="majorBidi"/>
          <w:sz w:val="24"/>
          <w:szCs w:val="24"/>
          <w:rtl/>
        </w:rPr>
        <w:lastRenderedPageBreak/>
        <w:t>البرنامج بصورته النهائية بناءً على نتائج التحكيم وتعليمات المحكمين</w:t>
      </w:r>
      <w:r w:rsidR="00095EDE" w:rsidRPr="009C077A">
        <w:rPr>
          <w:rFonts w:asciiTheme="majorBidi" w:eastAsia="Calibri" w:hAnsiTheme="majorBidi" w:cstheme="majorBidi"/>
          <w:sz w:val="24"/>
          <w:szCs w:val="24"/>
          <w:rtl/>
        </w:rPr>
        <w:t>.</w:t>
      </w:r>
    </w:p>
    <w:p w14:paraId="32C8BFA0" w14:textId="4D3EA288" w:rsidR="00A34CDE" w:rsidRPr="009C077A" w:rsidRDefault="00007CE0" w:rsidP="009C077A">
      <w:pPr>
        <w:spacing w:after="60" w:line="288" w:lineRule="auto"/>
        <w:ind w:firstLine="284"/>
        <w:jc w:val="both"/>
        <w:rPr>
          <w:rFonts w:asciiTheme="majorBidi" w:eastAsia="Calibri" w:hAnsiTheme="majorBidi" w:cstheme="majorBidi"/>
          <w:sz w:val="24"/>
          <w:szCs w:val="24"/>
          <w:rtl/>
        </w:rPr>
      </w:pPr>
      <w:r w:rsidRPr="009C077A">
        <w:rPr>
          <w:rFonts w:asciiTheme="majorBidi" w:eastAsia="Calibri" w:hAnsiTheme="majorBidi" w:cstheme="majorBidi"/>
          <w:sz w:val="24"/>
          <w:szCs w:val="24"/>
          <w:rtl/>
        </w:rPr>
        <w:t xml:space="preserve">تطبيق البرنامج على </w:t>
      </w:r>
      <w:r w:rsidR="005E7278" w:rsidRPr="009C077A">
        <w:rPr>
          <w:rFonts w:asciiTheme="majorBidi" w:eastAsia="Calibri" w:hAnsiTheme="majorBidi" w:cstheme="majorBidi"/>
          <w:sz w:val="24"/>
          <w:szCs w:val="24"/>
          <w:rtl/>
        </w:rPr>
        <w:t>أ</w:t>
      </w:r>
      <w:r w:rsidRPr="009C077A">
        <w:rPr>
          <w:rFonts w:asciiTheme="majorBidi" w:eastAsia="Calibri" w:hAnsiTheme="majorBidi" w:cstheme="majorBidi"/>
          <w:sz w:val="24"/>
          <w:szCs w:val="24"/>
          <w:rtl/>
        </w:rPr>
        <w:t>فراد عينة الدراسة</w:t>
      </w:r>
      <w:r w:rsidR="001910B7" w:rsidRPr="009C077A">
        <w:rPr>
          <w:rFonts w:asciiTheme="majorBidi" w:eastAsia="Calibri" w:hAnsiTheme="majorBidi" w:cstheme="majorBidi"/>
          <w:sz w:val="24"/>
          <w:szCs w:val="24"/>
          <w:rtl/>
        </w:rPr>
        <w:t xml:space="preserve"> من النساء </w:t>
      </w:r>
      <w:r w:rsidR="003A50C1" w:rsidRPr="009C077A">
        <w:rPr>
          <w:rFonts w:asciiTheme="majorBidi" w:eastAsia="Calibri" w:hAnsiTheme="majorBidi" w:cstheme="majorBidi"/>
          <w:sz w:val="24"/>
          <w:szCs w:val="24"/>
          <w:rtl/>
        </w:rPr>
        <w:t xml:space="preserve">المعنفات، </w:t>
      </w:r>
      <w:r w:rsidR="00110F73" w:rsidRPr="009C077A">
        <w:rPr>
          <w:rFonts w:asciiTheme="majorBidi" w:eastAsia="Calibri" w:hAnsiTheme="majorBidi" w:cstheme="majorBidi"/>
          <w:sz w:val="24"/>
          <w:szCs w:val="24"/>
          <w:rtl/>
        </w:rPr>
        <w:t>وخلال فترة</w:t>
      </w:r>
      <w:r w:rsidR="003A50C1" w:rsidRPr="009C077A">
        <w:rPr>
          <w:rFonts w:asciiTheme="majorBidi" w:eastAsia="Calibri" w:hAnsiTheme="majorBidi" w:cstheme="majorBidi"/>
          <w:sz w:val="24"/>
          <w:szCs w:val="24"/>
          <w:rtl/>
        </w:rPr>
        <w:t xml:space="preserve"> </w:t>
      </w:r>
      <w:r w:rsidR="00A34CDE" w:rsidRPr="009C077A">
        <w:rPr>
          <w:rFonts w:asciiTheme="majorBidi" w:eastAsia="Calibri" w:hAnsiTheme="majorBidi" w:cstheme="majorBidi"/>
          <w:sz w:val="24"/>
          <w:szCs w:val="24"/>
          <w:rtl/>
        </w:rPr>
        <w:t>ال</w:t>
      </w:r>
      <w:r w:rsidR="003A50C1" w:rsidRPr="009C077A">
        <w:rPr>
          <w:rFonts w:asciiTheme="majorBidi" w:eastAsia="Calibri" w:hAnsiTheme="majorBidi" w:cstheme="majorBidi"/>
          <w:sz w:val="24"/>
          <w:szCs w:val="24"/>
          <w:rtl/>
        </w:rPr>
        <w:t>تطبيق</w:t>
      </w:r>
      <w:r w:rsidR="00110F73" w:rsidRPr="009C077A">
        <w:rPr>
          <w:rFonts w:asciiTheme="majorBidi" w:eastAsia="Calibri" w:hAnsiTheme="majorBidi" w:cstheme="majorBidi"/>
          <w:sz w:val="24"/>
          <w:szCs w:val="24"/>
          <w:rtl/>
        </w:rPr>
        <w:t xml:space="preserve"> </w:t>
      </w:r>
      <w:r w:rsidR="005E7278" w:rsidRPr="009C077A">
        <w:rPr>
          <w:rFonts w:asciiTheme="majorBidi" w:eastAsia="Calibri" w:hAnsiTheme="majorBidi" w:cstheme="majorBidi"/>
          <w:sz w:val="24"/>
          <w:szCs w:val="24"/>
          <w:rtl/>
        </w:rPr>
        <w:t>التزمن</w:t>
      </w:r>
      <w:r w:rsidR="00110F73" w:rsidRPr="009C077A">
        <w:rPr>
          <w:rFonts w:asciiTheme="majorBidi" w:eastAsia="Calibri" w:hAnsiTheme="majorBidi" w:cstheme="majorBidi"/>
          <w:sz w:val="24"/>
          <w:szCs w:val="24"/>
          <w:rtl/>
        </w:rPr>
        <w:t xml:space="preserve"> جميهن</w:t>
      </w:r>
      <w:r w:rsidR="005E7278" w:rsidRPr="009C077A">
        <w:rPr>
          <w:rFonts w:asciiTheme="majorBidi" w:eastAsia="Calibri" w:hAnsiTheme="majorBidi" w:cstheme="majorBidi"/>
          <w:sz w:val="24"/>
          <w:szCs w:val="24"/>
          <w:rtl/>
        </w:rPr>
        <w:t>َّ</w:t>
      </w:r>
      <w:r w:rsidR="00095EDE" w:rsidRPr="009C077A">
        <w:rPr>
          <w:rFonts w:asciiTheme="majorBidi" w:eastAsia="Calibri" w:hAnsiTheme="majorBidi" w:cstheme="majorBidi"/>
          <w:sz w:val="24"/>
          <w:szCs w:val="24"/>
          <w:rtl/>
        </w:rPr>
        <w:t xml:space="preserve"> </w:t>
      </w:r>
      <w:r w:rsidR="00110F73" w:rsidRPr="009C077A">
        <w:rPr>
          <w:rFonts w:asciiTheme="majorBidi" w:eastAsia="Calibri" w:hAnsiTheme="majorBidi" w:cstheme="majorBidi"/>
          <w:sz w:val="24"/>
          <w:szCs w:val="24"/>
          <w:rtl/>
        </w:rPr>
        <w:t>بالحضور حتى نهاية البرنامج</w:t>
      </w:r>
      <w:r w:rsidRPr="009C077A">
        <w:rPr>
          <w:rFonts w:asciiTheme="majorBidi" w:eastAsia="Calibri" w:hAnsiTheme="majorBidi" w:cstheme="majorBidi"/>
          <w:sz w:val="24"/>
          <w:szCs w:val="24"/>
          <w:rtl/>
        </w:rPr>
        <w:t>.</w:t>
      </w:r>
    </w:p>
    <w:p w14:paraId="5A6C33D1" w14:textId="70394242" w:rsidR="003C0ADA" w:rsidRPr="00C4541E" w:rsidRDefault="00007CE0" w:rsidP="00C4541E">
      <w:pPr>
        <w:spacing w:after="60" w:line="288" w:lineRule="auto"/>
        <w:jc w:val="both"/>
        <w:rPr>
          <w:rFonts w:asciiTheme="majorBidi" w:eastAsia="Calibri" w:hAnsiTheme="majorBidi" w:cstheme="majorBidi"/>
          <w:b/>
          <w:bCs/>
          <w:sz w:val="24"/>
          <w:szCs w:val="24"/>
          <w:rtl/>
        </w:rPr>
      </w:pPr>
      <w:r w:rsidRPr="00C4541E">
        <w:rPr>
          <w:rFonts w:asciiTheme="majorBidi" w:eastAsia="Calibri" w:hAnsiTheme="majorBidi" w:cstheme="majorBidi"/>
          <w:b/>
          <w:bCs/>
          <w:sz w:val="24"/>
          <w:szCs w:val="24"/>
          <w:rtl/>
        </w:rPr>
        <w:t xml:space="preserve">وصف </w:t>
      </w:r>
      <w:r w:rsidR="003C0ADA" w:rsidRPr="00C4541E">
        <w:rPr>
          <w:rFonts w:asciiTheme="majorBidi" w:eastAsia="Calibri" w:hAnsiTheme="majorBidi" w:cstheme="majorBidi"/>
          <w:b/>
          <w:bCs/>
          <w:sz w:val="24"/>
          <w:szCs w:val="24"/>
          <w:rtl/>
        </w:rPr>
        <w:t>محتوى جلسات البرنامج العلاجي</w:t>
      </w:r>
    </w:p>
    <w:p w14:paraId="040CB8D7" w14:textId="77777777" w:rsidR="00B8165C" w:rsidRPr="009C077A" w:rsidRDefault="003C0ADA" w:rsidP="009C077A">
      <w:pPr>
        <w:spacing w:after="60" w:line="288" w:lineRule="auto"/>
        <w:ind w:firstLine="284"/>
        <w:jc w:val="both"/>
        <w:rPr>
          <w:rFonts w:asciiTheme="majorBidi" w:eastAsia="Calibri" w:hAnsiTheme="majorBidi" w:cstheme="majorBidi"/>
          <w:sz w:val="24"/>
          <w:szCs w:val="24"/>
          <w:rtl/>
        </w:rPr>
      </w:pPr>
      <w:r w:rsidRPr="009C077A">
        <w:rPr>
          <w:rFonts w:asciiTheme="majorBidi" w:eastAsia="Calibri" w:hAnsiTheme="majorBidi" w:cstheme="majorBidi"/>
          <w:sz w:val="24"/>
          <w:szCs w:val="24"/>
          <w:rtl/>
        </w:rPr>
        <w:t xml:space="preserve">يحتوي البرنامج العلاجي على 16 جلسة علاجية متكاملة تهدف إلى علاج أعراض الاكتئاب لدى النساء المعنَّفات عن طريق تطبيق العلاج المعرفي السُّلوكي على عينة الدراسة، </w:t>
      </w:r>
      <w:r w:rsidR="00B8165C" w:rsidRPr="009C077A">
        <w:rPr>
          <w:rFonts w:asciiTheme="majorBidi" w:eastAsia="Calibri" w:hAnsiTheme="majorBidi" w:cstheme="majorBidi"/>
          <w:sz w:val="24"/>
          <w:szCs w:val="24"/>
          <w:rtl/>
        </w:rPr>
        <w:t>وهي كما يلي:</w:t>
      </w:r>
    </w:p>
    <w:p w14:paraId="0EE4D21A" w14:textId="77777777" w:rsidR="00EF4543" w:rsidRDefault="00EF4543" w:rsidP="00C4541E">
      <w:pPr>
        <w:spacing w:after="60" w:line="288" w:lineRule="auto"/>
        <w:jc w:val="both"/>
        <w:rPr>
          <w:rFonts w:asciiTheme="majorBidi" w:hAnsiTheme="majorBidi" w:cstheme="majorBidi"/>
          <w:b/>
          <w:bCs/>
          <w:sz w:val="20"/>
          <w:szCs w:val="20"/>
          <w:rtl/>
        </w:rPr>
        <w:sectPr w:rsidR="00EF4543" w:rsidSect="00EF4543">
          <w:type w:val="continuous"/>
          <w:pgSz w:w="11906" w:h="16838" w:code="9"/>
          <w:pgMar w:top="1077" w:right="1077" w:bottom="1077" w:left="1077" w:header="709" w:footer="709" w:gutter="0"/>
          <w:pgNumType w:start="7"/>
          <w:cols w:num="2" w:space="708"/>
          <w:bidi/>
          <w:rtlGutter/>
          <w:docGrid w:linePitch="360"/>
        </w:sectPr>
      </w:pPr>
      <w:bookmarkStart w:id="22" w:name="_Toc138120865"/>
      <w:bookmarkStart w:id="23" w:name="جدول8"/>
    </w:p>
    <w:p w14:paraId="771BB066" w14:textId="4EE05334" w:rsidR="003C0ADA" w:rsidRPr="00C4541E" w:rsidRDefault="003C0ADA" w:rsidP="00C4541E">
      <w:pPr>
        <w:spacing w:after="60" w:line="288" w:lineRule="auto"/>
        <w:jc w:val="both"/>
        <w:rPr>
          <w:rFonts w:asciiTheme="majorBidi" w:hAnsiTheme="majorBidi" w:cstheme="majorBidi"/>
          <w:sz w:val="20"/>
          <w:szCs w:val="20"/>
          <w:rtl/>
        </w:rPr>
      </w:pPr>
      <w:r w:rsidRPr="00C4541E">
        <w:rPr>
          <w:rFonts w:asciiTheme="majorBidi" w:hAnsiTheme="majorBidi" w:cstheme="majorBidi"/>
          <w:b/>
          <w:bCs/>
          <w:sz w:val="20"/>
          <w:szCs w:val="20"/>
          <w:rtl/>
        </w:rPr>
        <w:lastRenderedPageBreak/>
        <w:t>جدول (</w:t>
      </w:r>
      <w:r w:rsidR="005F3723" w:rsidRPr="00C4541E">
        <w:rPr>
          <w:rFonts w:asciiTheme="majorBidi" w:hAnsiTheme="majorBidi" w:cstheme="majorBidi"/>
          <w:b/>
          <w:bCs/>
          <w:sz w:val="20"/>
          <w:szCs w:val="20"/>
          <w:rtl/>
        </w:rPr>
        <w:t>5</w:t>
      </w:r>
      <w:r w:rsidRPr="00C4541E">
        <w:rPr>
          <w:rFonts w:asciiTheme="majorBidi" w:hAnsiTheme="majorBidi" w:cstheme="majorBidi"/>
          <w:b/>
          <w:bCs/>
          <w:sz w:val="20"/>
          <w:szCs w:val="20"/>
          <w:rtl/>
        </w:rPr>
        <w:t>):</w:t>
      </w:r>
      <w:r w:rsidRPr="00C4541E">
        <w:rPr>
          <w:rFonts w:asciiTheme="majorBidi" w:hAnsiTheme="majorBidi" w:cstheme="majorBidi"/>
          <w:sz w:val="20"/>
          <w:szCs w:val="20"/>
          <w:rtl/>
        </w:rPr>
        <w:t xml:space="preserve"> الملخص العام لبرنامج العلاج المعرفي السُّلوكي للاكتئاب</w:t>
      </w:r>
      <w:bookmarkEnd w:id="22"/>
      <w:r w:rsidR="00C4541E">
        <w:rPr>
          <w:rFonts w:asciiTheme="majorBidi" w:hAnsiTheme="majorBidi" w:cstheme="majorBidi" w:hint="cs"/>
          <w:sz w:val="20"/>
          <w:szCs w:val="20"/>
          <w:rtl/>
        </w:rPr>
        <w:t>.</w:t>
      </w:r>
    </w:p>
    <w:tbl>
      <w:tblPr>
        <w:tblStyle w:val="30"/>
        <w:bidiVisual/>
        <w:tblW w:w="5000" w:type="pct"/>
        <w:jc w:val="center"/>
        <w:tblLayout w:type="fixed"/>
        <w:tblLook w:val="00A0" w:firstRow="1" w:lastRow="0" w:firstColumn="1" w:lastColumn="0" w:noHBand="0" w:noVBand="0"/>
      </w:tblPr>
      <w:tblGrid>
        <w:gridCol w:w="1791"/>
        <w:gridCol w:w="7951"/>
      </w:tblGrid>
      <w:tr w:rsidR="003C0ADA" w:rsidRPr="009C077A" w14:paraId="3E09016B" w14:textId="77777777" w:rsidTr="00520655">
        <w:trPr>
          <w:trHeight w:val="170"/>
          <w:jc w:val="center"/>
        </w:trPr>
        <w:tc>
          <w:tcPr>
            <w:tcW w:w="919" w:type="pct"/>
          </w:tcPr>
          <w:bookmarkEnd w:id="23"/>
          <w:p w14:paraId="7C4B1DE8" w14:textId="77777777" w:rsidR="003C0ADA" w:rsidRPr="00C4541E" w:rsidRDefault="003C0ADA" w:rsidP="00C4541E">
            <w:pPr>
              <w:spacing w:after="0" w:line="240" w:lineRule="auto"/>
              <w:jc w:val="center"/>
              <w:rPr>
                <w:rFonts w:asciiTheme="majorBidi" w:hAnsiTheme="majorBidi" w:cstheme="majorBidi"/>
                <w:b/>
                <w:bCs/>
                <w:sz w:val="20"/>
                <w:szCs w:val="20"/>
              </w:rPr>
            </w:pPr>
            <w:r w:rsidRPr="00C4541E">
              <w:rPr>
                <w:rFonts w:asciiTheme="majorBidi" w:hAnsiTheme="majorBidi" w:cstheme="majorBidi"/>
                <w:b/>
                <w:bCs/>
                <w:sz w:val="20"/>
                <w:szCs w:val="20"/>
                <w:rtl/>
              </w:rPr>
              <w:t>نوع البرنامج</w:t>
            </w:r>
          </w:p>
        </w:tc>
        <w:tc>
          <w:tcPr>
            <w:tcW w:w="4081" w:type="pct"/>
          </w:tcPr>
          <w:p w14:paraId="68C73A00" w14:textId="77777777" w:rsidR="003C0ADA" w:rsidRPr="00C4541E" w:rsidRDefault="003C0ADA" w:rsidP="00C4541E">
            <w:pPr>
              <w:spacing w:after="0" w:line="240" w:lineRule="auto"/>
              <w:jc w:val="center"/>
              <w:rPr>
                <w:rFonts w:asciiTheme="majorBidi" w:hAnsiTheme="majorBidi" w:cstheme="majorBidi"/>
                <w:b/>
                <w:bCs/>
                <w:sz w:val="20"/>
                <w:szCs w:val="20"/>
              </w:rPr>
            </w:pPr>
            <w:r w:rsidRPr="00C4541E">
              <w:rPr>
                <w:rFonts w:asciiTheme="majorBidi" w:hAnsiTheme="majorBidi" w:cstheme="majorBidi"/>
                <w:b/>
                <w:bCs/>
                <w:sz w:val="20"/>
                <w:szCs w:val="20"/>
                <w:rtl/>
              </w:rPr>
              <w:t>علاجي معرفي سلوكي للاكتئاب النفسي</w:t>
            </w:r>
          </w:p>
        </w:tc>
      </w:tr>
      <w:tr w:rsidR="003C0ADA" w:rsidRPr="009C077A" w14:paraId="30A90946" w14:textId="77777777" w:rsidTr="00520655">
        <w:trPr>
          <w:trHeight w:val="170"/>
          <w:jc w:val="center"/>
        </w:trPr>
        <w:tc>
          <w:tcPr>
            <w:tcW w:w="919" w:type="pct"/>
          </w:tcPr>
          <w:p w14:paraId="7A884387"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الهدف العام</w:t>
            </w:r>
          </w:p>
        </w:tc>
        <w:tc>
          <w:tcPr>
            <w:tcW w:w="4081" w:type="pct"/>
          </w:tcPr>
          <w:p w14:paraId="58939431" w14:textId="77777777" w:rsidR="003C0ADA" w:rsidRPr="00C4541E" w:rsidRDefault="003C0ADA" w:rsidP="00C4541E">
            <w:pPr>
              <w:spacing w:after="0" w:line="240" w:lineRule="auto"/>
              <w:jc w:val="center"/>
              <w:rPr>
                <w:rFonts w:asciiTheme="majorBidi" w:hAnsiTheme="majorBidi" w:cstheme="majorBidi"/>
                <w:sz w:val="20"/>
                <w:szCs w:val="20"/>
                <w:rtl/>
              </w:rPr>
            </w:pPr>
            <w:r w:rsidRPr="00C4541E">
              <w:rPr>
                <w:rFonts w:asciiTheme="majorBidi" w:hAnsiTheme="majorBidi" w:cstheme="majorBidi"/>
                <w:sz w:val="20"/>
                <w:szCs w:val="20"/>
                <w:rtl/>
              </w:rPr>
              <w:t>استخدام برنامج علاج معرفي سلوكي من أجل إحداث تغييرات معرفية وانفعالية وسلوكية تعمل على خفض حدة أعراض الاكتئاب المصاحبة لدى النساء المُعنفات</w:t>
            </w:r>
            <w:r w:rsidRPr="00C4541E">
              <w:rPr>
                <w:rFonts w:asciiTheme="majorBidi" w:hAnsiTheme="majorBidi" w:cstheme="majorBidi"/>
                <w:sz w:val="20"/>
                <w:szCs w:val="20"/>
              </w:rPr>
              <w:t>.</w:t>
            </w:r>
            <w:r w:rsidRPr="00C4541E">
              <w:rPr>
                <w:rFonts w:asciiTheme="majorBidi" w:hAnsiTheme="majorBidi" w:cstheme="majorBidi"/>
                <w:sz w:val="20"/>
                <w:szCs w:val="20"/>
                <w:rtl/>
              </w:rPr>
              <w:t xml:space="preserve"> في محافظة غزة</w:t>
            </w:r>
            <w:r w:rsidRPr="00C4541E">
              <w:rPr>
                <w:rFonts w:asciiTheme="majorBidi" w:hAnsiTheme="majorBidi" w:cstheme="majorBidi"/>
                <w:sz w:val="20"/>
                <w:szCs w:val="20"/>
              </w:rPr>
              <w:t xml:space="preserve"> </w:t>
            </w:r>
            <w:r w:rsidRPr="00C4541E">
              <w:rPr>
                <w:rFonts w:asciiTheme="majorBidi" w:hAnsiTheme="majorBidi" w:cstheme="majorBidi"/>
                <w:sz w:val="20"/>
                <w:szCs w:val="20"/>
                <w:rtl/>
              </w:rPr>
              <w:t>باستخدام تقنيات العلاج المعرفي السُّلوكي المختارة في الدراسة الحالية.</w:t>
            </w:r>
          </w:p>
        </w:tc>
      </w:tr>
      <w:tr w:rsidR="003C0ADA" w:rsidRPr="009C077A" w14:paraId="4394A27E" w14:textId="77777777" w:rsidTr="00520655">
        <w:trPr>
          <w:trHeight w:val="170"/>
          <w:jc w:val="center"/>
        </w:trPr>
        <w:tc>
          <w:tcPr>
            <w:tcW w:w="919" w:type="pct"/>
          </w:tcPr>
          <w:p w14:paraId="5FD5845D" w14:textId="77777777" w:rsidR="003C0ADA" w:rsidRPr="00C4541E" w:rsidRDefault="003C0ADA" w:rsidP="00C4541E">
            <w:pPr>
              <w:spacing w:after="0" w:line="240" w:lineRule="auto"/>
              <w:jc w:val="center"/>
              <w:rPr>
                <w:rFonts w:asciiTheme="majorBidi" w:hAnsiTheme="majorBidi" w:cstheme="majorBidi"/>
                <w:sz w:val="20"/>
                <w:szCs w:val="20"/>
              </w:rPr>
            </w:pPr>
          </w:p>
        </w:tc>
        <w:tc>
          <w:tcPr>
            <w:tcW w:w="4081" w:type="pct"/>
          </w:tcPr>
          <w:p w14:paraId="1D43DDFF"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تنمية مهارات التنشيط السُّلوكي لدى المشاركات لتعزيز قدرتهنَّ على ممارسة الأنشطة بفعالية، والتفاعل الاجتماعي والاهتمام بالأمور المحيطة بهنَّ؛ بهدف تخفيف الأعراض الاكتئابية وزيادة الشعور بالرضا والسعادة بالحياة.</w:t>
            </w:r>
          </w:p>
          <w:p w14:paraId="4FA83CED"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اكتساب المهارات والتقانات والفنيات التي تساعدهنَّ على التخلص من المزاج الاكتئابي وكيفية التكيف مع واقع حياتهنَّ.</w:t>
            </w:r>
          </w:p>
          <w:p w14:paraId="04364045" w14:textId="77777777" w:rsidR="003C0ADA" w:rsidRPr="00C4541E" w:rsidRDefault="003C0ADA" w:rsidP="00C4541E">
            <w:pPr>
              <w:spacing w:after="0" w:line="240" w:lineRule="auto"/>
              <w:jc w:val="center"/>
              <w:rPr>
                <w:rFonts w:asciiTheme="majorBidi" w:hAnsiTheme="majorBidi" w:cstheme="majorBidi"/>
                <w:sz w:val="20"/>
                <w:szCs w:val="20"/>
                <w:rtl/>
              </w:rPr>
            </w:pPr>
            <w:r w:rsidRPr="00C4541E">
              <w:rPr>
                <w:rFonts w:asciiTheme="majorBidi" w:hAnsiTheme="majorBidi" w:cstheme="majorBidi"/>
                <w:sz w:val="20"/>
                <w:szCs w:val="20"/>
                <w:rtl/>
              </w:rPr>
              <w:t xml:space="preserve">تمكين المشاركات من اكتساب المهارات والتقانات اللازمة للتغلب على المشاعر والأفكار السلبية التي تساعدهنً في خفض حدة الأعراض الاكتئابية والتخلص من معاناتهنَّ النَّفسية. </w:t>
            </w:r>
          </w:p>
          <w:p w14:paraId="304C4752"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 xml:space="preserve"> تحديد أفكار المشاركات السَّلبية المؤدية للاكتئاب، وتمكين قدرتهن على تعديلها وتحويلها إلى أفكار أكثر إيجابية ومنطقية</w:t>
            </w:r>
            <w:r w:rsidRPr="00C4541E">
              <w:rPr>
                <w:rFonts w:asciiTheme="majorBidi" w:hAnsiTheme="majorBidi" w:cstheme="majorBidi"/>
                <w:sz w:val="20"/>
                <w:szCs w:val="20"/>
              </w:rPr>
              <w:t>.</w:t>
            </w:r>
          </w:p>
          <w:p w14:paraId="7958EDBA"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إكساب المشاركات المهارات اللازمة في كيفية التحكم في الجوانب الانفعالية والفكرية والسلوكية، لتمكين قدرتهنَّ من اتخاذ قرارات سليمة ومناسبة في مواجهة الصعوبات والتحديات التي يمكن أن تواجههنَّ في حياتهنَّ اليومية</w:t>
            </w:r>
            <w:r w:rsidRPr="00C4541E">
              <w:rPr>
                <w:rFonts w:asciiTheme="majorBidi" w:hAnsiTheme="majorBidi" w:cstheme="majorBidi"/>
                <w:sz w:val="20"/>
                <w:szCs w:val="20"/>
              </w:rPr>
              <w:t>.</w:t>
            </w:r>
          </w:p>
          <w:p w14:paraId="63A4E9B6"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تعزيز قدراتهنَّ على تصحيح الإدراكات الخطأ والتصورات السلبية تجاه ذاتهنَّ والعالم من حولهنَّ.</w:t>
            </w:r>
          </w:p>
          <w:p w14:paraId="48A6CFBF"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تنمية مهارات النساء على أسلوب حلِّ المشكلات التي تساعدهنَّ على إكسابهنَّ القدرة العملية التي تُمكِّنهن من حلِّ مشكلاتهنً والسيطرة عليها والتي تزيد من ثقتهنَّ الإيجابية بأنفسهنَّ.</w:t>
            </w:r>
          </w:p>
          <w:p w14:paraId="427CAA0E"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الوصول إلى درجة من الصحة النَّفسية وخفض حدة الاكتئاب التي تَحُوْل دون القيام بوظائف حياتهنَّ اليومية والخروج بهنَّ إلى بر الأمان.</w:t>
            </w:r>
          </w:p>
        </w:tc>
      </w:tr>
      <w:tr w:rsidR="003C0ADA" w:rsidRPr="009C077A" w14:paraId="656FDA59" w14:textId="77777777" w:rsidTr="00520655">
        <w:trPr>
          <w:trHeight w:val="170"/>
          <w:jc w:val="center"/>
        </w:trPr>
        <w:tc>
          <w:tcPr>
            <w:tcW w:w="919" w:type="pct"/>
          </w:tcPr>
          <w:p w14:paraId="382A9996" w14:textId="77777777" w:rsidR="003C0ADA" w:rsidRPr="00C4541E" w:rsidRDefault="003C0ADA" w:rsidP="00C4541E">
            <w:pPr>
              <w:spacing w:after="0" w:line="240" w:lineRule="auto"/>
              <w:jc w:val="center"/>
              <w:rPr>
                <w:rFonts w:asciiTheme="majorBidi" w:hAnsiTheme="majorBidi" w:cstheme="majorBidi"/>
                <w:sz w:val="20"/>
                <w:szCs w:val="20"/>
                <w:rtl/>
              </w:rPr>
            </w:pPr>
            <w:r w:rsidRPr="00C4541E">
              <w:rPr>
                <w:rFonts w:asciiTheme="majorBidi" w:hAnsiTheme="majorBidi" w:cstheme="majorBidi"/>
                <w:sz w:val="20"/>
                <w:szCs w:val="20"/>
                <w:rtl/>
              </w:rPr>
              <w:t>عينة البرنامج</w:t>
            </w:r>
          </w:p>
        </w:tc>
        <w:tc>
          <w:tcPr>
            <w:tcW w:w="4081" w:type="pct"/>
          </w:tcPr>
          <w:p w14:paraId="5552D2DA"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 xml:space="preserve"> (30) سيدة من النساء المعنَّفات ممن حصلنَّ على أعلى الدرجات على مقياس بيك للاكتئاب، (15) عينة تجريبية، (15) عينة ضابطة</w:t>
            </w:r>
          </w:p>
        </w:tc>
      </w:tr>
      <w:tr w:rsidR="003C0ADA" w:rsidRPr="009C077A" w14:paraId="2D899D65" w14:textId="77777777" w:rsidTr="00520655">
        <w:trPr>
          <w:trHeight w:val="170"/>
          <w:jc w:val="center"/>
        </w:trPr>
        <w:tc>
          <w:tcPr>
            <w:tcW w:w="919" w:type="pct"/>
          </w:tcPr>
          <w:p w14:paraId="0F186A6B"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منفذ البرنامج العلاجي</w:t>
            </w:r>
          </w:p>
        </w:tc>
        <w:tc>
          <w:tcPr>
            <w:tcW w:w="4081" w:type="pct"/>
          </w:tcPr>
          <w:p w14:paraId="36B7356E" w14:textId="77777777" w:rsidR="003C0ADA" w:rsidRPr="00C4541E" w:rsidRDefault="0062509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الباحثتان</w:t>
            </w:r>
            <w:r w:rsidR="003C0ADA" w:rsidRPr="00C4541E">
              <w:rPr>
                <w:rFonts w:asciiTheme="majorBidi" w:hAnsiTheme="majorBidi" w:cstheme="majorBidi"/>
                <w:sz w:val="20"/>
                <w:szCs w:val="20"/>
                <w:rtl/>
              </w:rPr>
              <w:t>.</w:t>
            </w:r>
          </w:p>
        </w:tc>
      </w:tr>
      <w:tr w:rsidR="003C0ADA" w:rsidRPr="009C077A" w14:paraId="40DFE773" w14:textId="77777777" w:rsidTr="00520655">
        <w:trPr>
          <w:trHeight w:val="170"/>
          <w:jc w:val="center"/>
        </w:trPr>
        <w:tc>
          <w:tcPr>
            <w:tcW w:w="919" w:type="pct"/>
          </w:tcPr>
          <w:p w14:paraId="1367FCC4"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مكان التنفيذ</w:t>
            </w:r>
          </w:p>
        </w:tc>
        <w:tc>
          <w:tcPr>
            <w:tcW w:w="4081" w:type="pct"/>
          </w:tcPr>
          <w:p w14:paraId="1758B336" w14:textId="0A4E95E9"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جمعية عا</w:t>
            </w:r>
            <w:r w:rsidR="00672E56" w:rsidRPr="00C4541E">
              <w:rPr>
                <w:rFonts w:asciiTheme="majorBidi" w:hAnsiTheme="majorBidi" w:cstheme="majorBidi"/>
                <w:sz w:val="20"/>
                <w:szCs w:val="20"/>
                <w:rtl/>
              </w:rPr>
              <w:t>يش</w:t>
            </w:r>
            <w:r w:rsidRPr="00C4541E">
              <w:rPr>
                <w:rFonts w:asciiTheme="majorBidi" w:hAnsiTheme="majorBidi" w:cstheme="majorBidi"/>
                <w:sz w:val="20"/>
                <w:szCs w:val="20"/>
                <w:rtl/>
              </w:rPr>
              <w:t xml:space="preserve">ة لحماية المرأة والطفل. </w:t>
            </w:r>
          </w:p>
        </w:tc>
      </w:tr>
      <w:tr w:rsidR="003C0ADA" w:rsidRPr="009C077A" w14:paraId="6C6C5FDB" w14:textId="77777777" w:rsidTr="00520655">
        <w:trPr>
          <w:trHeight w:val="170"/>
          <w:jc w:val="center"/>
        </w:trPr>
        <w:tc>
          <w:tcPr>
            <w:tcW w:w="919" w:type="pct"/>
          </w:tcPr>
          <w:p w14:paraId="68BEEF88"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مدة البرنامج</w:t>
            </w:r>
          </w:p>
        </w:tc>
        <w:tc>
          <w:tcPr>
            <w:tcW w:w="4081" w:type="pct"/>
          </w:tcPr>
          <w:p w14:paraId="7FF81C8E"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شهران.</w:t>
            </w:r>
          </w:p>
        </w:tc>
      </w:tr>
      <w:tr w:rsidR="003C0ADA" w:rsidRPr="009C077A" w14:paraId="173D4260" w14:textId="77777777" w:rsidTr="00520655">
        <w:trPr>
          <w:trHeight w:val="170"/>
          <w:jc w:val="center"/>
        </w:trPr>
        <w:tc>
          <w:tcPr>
            <w:tcW w:w="919" w:type="pct"/>
          </w:tcPr>
          <w:p w14:paraId="14A64089"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عدد الجلسات</w:t>
            </w:r>
          </w:p>
        </w:tc>
        <w:tc>
          <w:tcPr>
            <w:tcW w:w="4081" w:type="pct"/>
          </w:tcPr>
          <w:p w14:paraId="49067181"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16</w:t>
            </w:r>
            <w:r w:rsidR="00973035" w:rsidRPr="00C4541E">
              <w:rPr>
                <w:rFonts w:asciiTheme="majorBidi" w:hAnsiTheme="majorBidi" w:cstheme="majorBidi"/>
                <w:sz w:val="20"/>
                <w:szCs w:val="20"/>
                <w:rtl/>
              </w:rPr>
              <w:t xml:space="preserve"> </w:t>
            </w:r>
            <w:r w:rsidRPr="00C4541E">
              <w:rPr>
                <w:rFonts w:asciiTheme="majorBidi" w:hAnsiTheme="majorBidi" w:cstheme="majorBidi"/>
                <w:sz w:val="20"/>
                <w:szCs w:val="20"/>
                <w:rtl/>
              </w:rPr>
              <w:t>جلسة بواقع جلستين أسبوعياً.</w:t>
            </w:r>
          </w:p>
        </w:tc>
      </w:tr>
      <w:tr w:rsidR="003C0ADA" w:rsidRPr="009C077A" w14:paraId="6BE7E829" w14:textId="77777777" w:rsidTr="00520655">
        <w:trPr>
          <w:trHeight w:val="170"/>
          <w:jc w:val="center"/>
        </w:trPr>
        <w:tc>
          <w:tcPr>
            <w:tcW w:w="919" w:type="pct"/>
          </w:tcPr>
          <w:p w14:paraId="24280E8E"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مدة الجلسة</w:t>
            </w:r>
          </w:p>
        </w:tc>
        <w:tc>
          <w:tcPr>
            <w:tcW w:w="4081" w:type="pct"/>
          </w:tcPr>
          <w:p w14:paraId="2FC32179"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ساعتان، يتخللاها (10) دقائق استراحة.</w:t>
            </w:r>
          </w:p>
        </w:tc>
      </w:tr>
      <w:tr w:rsidR="003C0ADA" w:rsidRPr="009C077A" w14:paraId="700AEA91" w14:textId="77777777" w:rsidTr="00520655">
        <w:trPr>
          <w:trHeight w:val="170"/>
          <w:jc w:val="center"/>
        </w:trPr>
        <w:tc>
          <w:tcPr>
            <w:tcW w:w="919" w:type="pct"/>
          </w:tcPr>
          <w:p w14:paraId="3AC2587E"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النماذج المستخدمة</w:t>
            </w:r>
          </w:p>
        </w:tc>
        <w:tc>
          <w:tcPr>
            <w:tcW w:w="4081" w:type="pct"/>
          </w:tcPr>
          <w:p w14:paraId="4CC9AD51"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عقد الحلف العلاجي</w:t>
            </w:r>
            <w:r w:rsidR="00A81FF8" w:rsidRPr="00C4541E">
              <w:rPr>
                <w:rFonts w:asciiTheme="majorBidi" w:hAnsiTheme="majorBidi" w:cstheme="majorBidi"/>
                <w:sz w:val="20"/>
                <w:szCs w:val="20"/>
                <w:rtl/>
              </w:rPr>
              <w:t xml:space="preserve">، سجل التعامل مع الأفكار الآلية، </w:t>
            </w:r>
            <w:r w:rsidRPr="00C4541E">
              <w:rPr>
                <w:rFonts w:asciiTheme="majorBidi" w:hAnsiTheme="majorBidi" w:cstheme="majorBidi"/>
                <w:sz w:val="20"/>
                <w:szCs w:val="20"/>
                <w:rtl/>
              </w:rPr>
              <w:t xml:space="preserve">جدول تعديل الأفكار </w:t>
            </w:r>
            <w:r w:rsidR="00A81FF8" w:rsidRPr="00C4541E">
              <w:rPr>
                <w:rFonts w:asciiTheme="majorBidi" w:hAnsiTheme="majorBidi" w:cstheme="majorBidi"/>
                <w:sz w:val="20"/>
                <w:szCs w:val="20"/>
                <w:rtl/>
              </w:rPr>
              <w:t xml:space="preserve">وإيجاد البدائل، </w:t>
            </w:r>
            <w:r w:rsidRPr="00C4541E">
              <w:rPr>
                <w:rFonts w:asciiTheme="majorBidi" w:hAnsiTheme="majorBidi" w:cstheme="majorBidi"/>
                <w:sz w:val="20"/>
                <w:szCs w:val="20"/>
                <w:rtl/>
              </w:rPr>
              <w:t xml:space="preserve">جدول المراقبة الذاتية </w:t>
            </w:r>
            <w:r w:rsidR="00A81FF8" w:rsidRPr="00C4541E">
              <w:rPr>
                <w:rFonts w:asciiTheme="majorBidi" w:hAnsiTheme="majorBidi" w:cstheme="majorBidi"/>
                <w:sz w:val="20"/>
                <w:szCs w:val="20"/>
                <w:rtl/>
              </w:rPr>
              <w:t xml:space="preserve">وتسجيل الأفكار والمشاعر والسلوك، جدول الأنشطة الأسبوعي، نموذج الأنشطة الممتعة، نموذج الأنشطة الإنجازية، </w:t>
            </w:r>
            <w:r w:rsidRPr="00C4541E">
              <w:rPr>
                <w:rFonts w:asciiTheme="majorBidi" w:hAnsiTheme="majorBidi" w:cstheme="majorBidi"/>
                <w:sz w:val="20"/>
                <w:szCs w:val="20"/>
                <w:rtl/>
              </w:rPr>
              <w:t>نموذج أ</w:t>
            </w:r>
            <w:r w:rsidR="00A81FF8" w:rsidRPr="00C4541E">
              <w:rPr>
                <w:rFonts w:asciiTheme="majorBidi" w:hAnsiTheme="majorBidi" w:cstheme="majorBidi"/>
                <w:sz w:val="20"/>
                <w:szCs w:val="20"/>
                <w:rtl/>
              </w:rPr>
              <w:t xml:space="preserve">سلوب حل المشكلات، نموذج صياغة حالة الاكتئاب، </w:t>
            </w:r>
            <w:r w:rsidRPr="00C4541E">
              <w:rPr>
                <w:rFonts w:asciiTheme="majorBidi" w:hAnsiTheme="majorBidi" w:cstheme="majorBidi"/>
                <w:sz w:val="20"/>
                <w:szCs w:val="20"/>
                <w:rtl/>
              </w:rPr>
              <w:t>نموذج العلاج المعرفي السلوكي.</w:t>
            </w:r>
          </w:p>
        </w:tc>
      </w:tr>
      <w:tr w:rsidR="003C0ADA" w:rsidRPr="009C077A" w14:paraId="326FDEF9" w14:textId="77777777" w:rsidTr="00520655">
        <w:trPr>
          <w:trHeight w:val="170"/>
          <w:jc w:val="center"/>
        </w:trPr>
        <w:tc>
          <w:tcPr>
            <w:tcW w:w="919" w:type="pct"/>
          </w:tcPr>
          <w:p w14:paraId="3BCD14B6" w14:textId="36052FE3" w:rsidR="003C0ADA" w:rsidRPr="00C4541E" w:rsidRDefault="003C0ADA" w:rsidP="005D0A09">
            <w:pPr>
              <w:spacing w:after="0" w:line="240" w:lineRule="auto"/>
              <w:jc w:val="center"/>
              <w:rPr>
                <w:rFonts w:asciiTheme="majorBidi" w:hAnsiTheme="majorBidi" w:cstheme="majorBidi"/>
                <w:sz w:val="20"/>
                <w:szCs w:val="20"/>
                <w:rtl/>
              </w:rPr>
            </w:pPr>
            <w:r w:rsidRPr="00C4541E">
              <w:rPr>
                <w:rFonts w:asciiTheme="majorBidi" w:hAnsiTheme="majorBidi" w:cstheme="majorBidi"/>
                <w:sz w:val="20"/>
                <w:szCs w:val="20"/>
                <w:rtl/>
              </w:rPr>
              <w:t>التقنيات العلاجية</w:t>
            </w:r>
          </w:p>
        </w:tc>
        <w:tc>
          <w:tcPr>
            <w:tcW w:w="4081" w:type="pct"/>
          </w:tcPr>
          <w:p w14:paraId="45A051D3"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التعديل المعرفي عن طريق:</w:t>
            </w:r>
            <w:r w:rsidR="00A81FF8" w:rsidRPr="00C4541E">
              <w:rPr>
                <w:rFonts w:asciiTheme="majorBidi" w:hAnsiTheme="majorBidi" w:cstheme="majorBidi"/>
                <w:sz w:val="20"/>
                <w:szCs w:val="20"/>
                <w:rtl/>
              </w:rPr>
              <w:t xml:space="preserve"> </w:t>
            </w:r>
            <w:r w:rsidR="004F13E2" w:rsidRPr="00C4541E">
              <w:rPr>
                <w:rFonts w:asciiTheme="majorBidi" w:hAnsiTheme="majorBidi" w:cstheme="majorBidi"/>
                <w:sz w:val="20"/>
                <w:szCs w:val="20"/>
                <w:rtl/>
              </w:rPr>
              <w:t xml:space="preserve">(سِجِّل الأفكار، تحديد الأفكار السلبية وتصحيحها، إيجاد البدائل، أسلوب حل المشكلات، </w:t>
            </w:r>
            <w:r w:rsidRPr="00C4541E">
              <w:rPr>
                <w:rFonts w:asciiTheme="majorBidi" w:hAnsiTheme="majorBidi" w:cstheme="majorBidi"/>
                <w:sz w:val="20"/>
                <w:szCs w:val="20"/>
                <w:rtl/>
              </w:rPr>
              <w:t>التثقيف النَّفسي</w:t>
            </w:r>
            <w:r w:rsidR="004F13E2" w:rsidRPr="00C4541E">
              <w:rPr>
                <w:rFonts w:asciiTheme="majorBidi" w:hAnsiTheme="majorBidi" w:cstheme="majorBidi"/>
                <w:sz w:val="20"/>
                <w:szCs w:val="20"/>
                <w:rtl/>
              </w:rPr>
              <w:t xml:space="preserve">، لعب أدوار، </w:t>
            </w:r>
            <w:r w:rsidRPr="00C4541E">
              <w:rPr>
                <w:rFonts w:asciiTheme="majorBidi" w:hAnsiTheme="majorBidi" w:cstheme="majorBidi"/>
                <w:sz w:val="20"/>
                <w:szCs w:val="20"/>
                <w:rtl/>
              </w:rPr>
              <w:t>الحوار الذاتي</w:t>
            </w:r>
            <w:r w:rsidR="004F13E2" w:rsidRPr="00C4541E">
              <w:rPr>
                <w:rFonts w:asciiTheme="majorBidi" w:hAnsiTheme="majorBidi" w:cstheme="majorBidi"/>
                <w:sz w:val="20"/>
                <w:szCs w:val="20"/>
                <w:rtl/>
              </w:rPr>
              <w:t xml:space="preserve">، </w:t>
            </w:r>
            <w:r w:rsidRPr="00C4541E">
              <w:rPr>
                <w:rFonts w:asciiTheme="majorBidi" w:hAnsiTheme="majorBidi" w:cstheme="majorBidi"/>
                <w:sz w:val="20"/>
                <w:szCs w:val="20"/>
                <w:rtl/>
              </w:rPr>
              <w:t>الاسترخاء</w:t>
            </w:r>
            <w:r w:rsidR="004F13E2" w:rsidRPr="00C4541E">
              <w:rPr>
                <w:rFonts w:asciiTheme="majorBidi" w:hAnsiTheme="majorBidi" w:cstheme="majorBidi"/>
                <w:sz w:val="20"/>
                <w:szCs w:val="20"/>
                <w:rtl/>
              </w:rPr>
              <w:t xml:space="preserve"> </w:t>
            </w:r>
            <w:r w:rsidRPr="00C4541E">
              <w:rPr>
                <w:rFonts w:asciiTheme="majorBidi" w:hAnsiTheme="majorBidi" w:cstheme="majorBidi"/>
                <w:sz w:val="20"/>
                <w:szCs w:val="20"/>
                <w:rtl/>
              </w:rPr>
              <w:t>(</w:t>
            </w:r>
            <w:r w:rsidR="00943445" w:rsidRPr="00C4541E">
              <w:rPr>
                <w:rFonts w:asciiTheme="majorBidi" w:hAnsiTheme="majorBidi" w:cstheme="majorBidi"/>
                <w:sz w:val="20"/>
                <w:szCs w:val="20"/>
                <w:rtl/>
              </w:rPr>
              <w:t>التنفس،</w:t>
            </w:r>
            <w:r w:rsidRPr="00C4541E">
              <w:rPr>
                <w:rFonts w:asciiTheme="majorBidi" w:hAnsiTheme="majorBidi" w:cstheme="majorBidi"/>
                <w:sz w:val="20"/>
                <w:szCs w:val="20"/>
                <w:rtl/>
              </w:rPr>
              <w:t xml:space="preserve"> الاسترخاء العضلي)</w:t>
            </w:r>
            <w:r w:rsidR="004F13E2" w:rsidRPr="00C4541E">
              <w:rPr>
                <w:rFonts w:asciiTheme="majorBidi" w:hAnsiTheme="majorBidi" w:cstheme="majorBidi"/>
                <w:sz w:val="20"/>
                <w:szCs w:val="20"/>
                <w:rtl/>
              </w:rPr>
              <w:t xml:space="preserve">، فنية صرف الانتباه، </w:t>
            </w:r>
            <w:r w:rsidR="00385911" w:rsidRPr="00C4541E">
              <w:rPr>
                <w:rFonts w:asciiTheme="majorBidi" w:hAnsiTheme="majorBidi" w:cstheme="majorBidi"/>
                <w:sz w:val="20"/>
                <w:szCs w:val="20"/>
                <w:rtl/>
              </w:rPr>
              <w:t xml:space="preserve">الواجبات المنزلية، </w:t>
            </w:r>
            <w:r w:rsidRPr="00C4541E">
              <w:rPr>
                <w:rFonts w:asciiTheme="majorBidi" w:hAnsiTheme="majorBidi" w:cstheme="majorBidi"/>
                <w:sz w:val="20"/>
                <w:szCs w:val="20"/>
                <w:rtl/>
              </w:rPr>
              <w:t>المراقبة</w:t>
            </w:r>
            <w:r w:rsidR="00385911" w:rsidRPr="00C4541E">
              <w:rPr>
                <w:rFonts w:asciiTheme="majorBidi" w:hAnsiTheme="majorBidi" w:cstheme="majorBidi"/>
                <w:sz w:val="20"/>
                <w:szCs w:val="20"/>
                <w:rtl/>
              </w:rPr>
              <w:t xml:space="preserve"> الذاتية، </w:t>
            </w:r>
            <w:r w:rsidRPr="00C4541E">
              <w:rPr>
                <w:rFonts w:asciiTheme="majorBidi" w:hAnsiTheme="majorBidi" w:cstheme="majorBidi"/>
                <w:sz w:val="20"/>
                <w:szCs w:val="20"/>
                <w:rtl/>
              </w:rPr>
              <w:t xml:space="preserve">فنية </w:t>
            </w:r>
            <w:r w:rsidRPr="00C4541E">
              <w:rPr>
                <w:rFonts w:asciiTheme="majorBidi" w:hAnsiTheme="majorBidi" w:cstheme="majorBidi"/>
                <w:sz w:val="20"/>
                <w:szCs w:val="20"/>
              </w:rPr>
              <w:t>ABC</w:t>
            </w:r>
            <w:r w:rsidR="00385911" w:rsidRPr="00C4541E">
              <w:rPr>
                <w:rFonts w:asciiTheme="majorBidi" w:hAnsiTheme="majorBidi" w:cstheme="majorBidi"/>
                <w:sz w:val="20"/>
                <w:szCs w:val="20"/>
                <w:rtl/>
              </w:rPr>
              <w:t xml:space="preserve">، </w:t>
            </w:r>
            <w:r w:rsidR="00A81FF8" w:rsidRPr="00C4541E">
              <w:rPr>
                <w:rFonts w:asciiTheme="majorBidi" w:hAnsiTheme="majorBidi" w:cstheme="majorBidi"/>
                <w:sz w:val="20"/>
                <w:szCs w:val="20"/>
                <w:rtl/>
              </w:rPr>
              <w:t xml:space="preserve">التنشيط السُّلوكي، </w:t>
            </w:r>
            <w:r w:rsidRPr="00C4541E">
              <w:rPr>
                <w:rFonts w:asciiTheme="majorBidi" w:hAnsiTheme="majorBidi" w:cstheme="majorBidi"/>
                <w:sz w:val="20"/>
                <w:szCs w:val="20"/>
                <w:rtl/>
              </w:rPr>
              <w:t>تقنية المزايا والعيوب</w:t>
            </w:r>
            <w:r w:rsidR="00A81FF8" w:rsidRPr="00C4541E">
              <w:rPr>
                <w:rFonts w:asciiTheme="majorBidi" w:hAnsiTheme="majorBidi" w:cstheme="majorBidi"/>
                <w:sz w:val="20"/>
                <w:szCs w:val="20"/>
                <w:rtl/>
              </w:rPr>
              <w:t>، النمذجة، المهارات لاجتماعية.</w:t>
            </w:r>
          </w:p>
        </w:tc>
      </w:tr>
      <w:tr w:rsidR="00DF10F1" w:rsidRPr="009C077A" w14:paraId="2D91E56C" w14:textId="77777777" w:rsidTr="00520655">
        <w:trPr>
          <w:trHeight w:val="170"/>
          <w:jc w:val="center"/>
        </w:trPr>
        <w:tc>
          <w:tcPr>
            <w:tcW w:w="919" w:type="pct"/>
          </w:tcPr>
          <w:p w14:paraId="08C9CFB3"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 xml:space="preserve"> الأساليب والمهارات العلاجية</w:t>
            </w:r>
          </w:p>
        </w:tc>
        <w:tc>
          <w:tcPr>
            <w:tcW w:w="4081" w:type="pct"/>
          </w:tcPr>
          <w:p w14:paraId="15CEFBE9" w14:textId="40A2C9D3"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الاستماع الفعَّال، وإعادة الصياغة، والاستيضاح، والتفسير، والتعاطف، والتلخيص، والافتتاح، والإنهاء، والحوار الجماعي، والتغذية الراجعة، الأنشطة التفاعلية، والتطبيقات العملية، والأصغاء، وتصحيح، الأفكار، وعكس المشاعر، والممارسة التدريبية، ونماذج واقعية، والعصف الذهني، وتقييم الحلول، والتحليل والاستنتاج، والشرح، والمناقشة التفاعلية.</w:t>
            </w:r>
            <w:r w:rsidRPr="00C4541E">
              <w:rPr>
                <w:rFonts w:asciiTheme="majorBidi" w:hAnsiTheme="majorBidi" w:cstheme="majorBidi"/>
                <w:sz w:val="20"/>
                <w:szCs w:val="20"/>
              </w:rPr>
              <w:t xml:space="preserve"> </w:t>
            </w:r>
          </w:p>
        </w:tc>
      </w:tr>
      <w:tr w:rsidR="003C0ADA" w:rsidRPr="009C077A" w14:paraId="6F9C1E6E" w14:textId="77777777" w:rsidTr="00520655">
        <w:trPr>
          <w:trHeight w:val="170"/>
          <w:jc w:val="center"/>
        </w:trPr>
        <w:tc>
          <w:tcPr>
            <w:tcW w:w="919" w:type="pct"/>
          </w:tcPr>
          <w:p w14:paraId="1A5F35CC" w14:textId="000AF5CE" w:rsidR="003C0ADA" w:rsidRPr="00C4541E" w:rsidRDefault="003C0ADA" w:rsidP="005D0A09">
            <w:pPr>
              <w:spacing w:after="0" w:line="240" w:lineRule="auto"/>
              <w:jc w:val="center"/>
              <w:rPr>
                <w:rFonts w:asciiTheme="majorBidi" w:hAnsiTheme="majorBidi" w:cstheme="majorBidi"/>
                <w:sz w:val="20"/>
                <w:szCs w:val="20"/>
                <w:rtl/>
              </w:rPr>
            </w:pPr>
            <w:r w:rsidRPr="00C4541E">
              <w:rPr>
                <w:rFonts w:asciiTheme="majorBidi" w:hAnsiTheme="majorBidi" w:cstheme="majorBidi"/>
                <w:sz w:val="20"/>
                <w:szCs w:val="20"/>
                <w:rtl/>
              </w:rPr>
              <w:t>الأدوات</w:t>
            </w:r>
          </w:p>
        </w:tc>
        <w:tc>
          <w:tcPr>
            <w:tcW w:w="4081" w:type="pct"/>
          </w:tcPr>
          <w:p w14:paraId="519F841D" w14:textId="756FAA0E" w:rsidR="003C0ADA" w:rsidRPr="00C4541E" w:rsidRDefault="003C0ADA" w:rsidP="00C4541E">
            <w:pPr>
              <w:spacing w:after="0" w:line="240" w:lineRule="auto"/>
              <w:jc w:val="center"/>
              <w:rPr>
                <w:rFonts w:asciiTheme="majorBidi" w:hAnsiTheme="majorBidi" w:cstheme="majorBidi"/>
                <w:sz w:val="20"/>
                <w:szCs w:val="20"/>
                <w:rtl/>
              </w:rPr>
            </w:pPr>
            <w:r w:rsidRPr="00C4541E">
              <w:rPr>
                <w:rFonts w:asciiTheme="majorBidi" w:hAnsiTheme="majorBidi" w:cstheme="majorBidi"/>
                <w:sz w:val="20"/>
                <w:szCs w:val="20"/>
                <w:rtl/>
              </w:rPr>
              <w:t>أقلام فلوماستر، أقلام جاف</w:t>
            </w:r>
            <w:r w:rsidR="005E5059" w:rsidRPr="00C4541E">
              <w:rPr>
                <w:rFonts w:asciiTheme="majorBidi" w:hAnsiTheme="majorBidi" w:cstheme="majorBidi"/>
                <w:sz w:val="20"/>
                <w:szCs w:val="20"/>
                <w:rtl/>
              </w:rPr>
              <w:t>ة</w:t>
            </w:r>
            <w:r w:rsidRPr="00C4541E">
              <w:rPr>
                <w:rFonts w:asciiTheme="majorBidi" w:hAnsiTheme="majorBidi" w:cstheme="majorBidi"/>
                <w:sz w:val="20"/>
                <w:szCs w:val="20"/>
                <w:rtl/>
              </w:rPr>
              <w:t xml:space="preserve">، دفتر، لوحة الورق القلاب، حاسوب محمول، عرض بوربوينت المادة </w:t>
            </w:r>
            <w:r w:rsidR="000155CC" w:rsidRPr="00C4541E">
              <w:rPr>
                <w:rFonts w:asciiTheme="majorBidi" w:hAnsiTheme="majorBidi" w:cstheme="majorBidi"/>
                <w:sz w:val="20"/>
                <w:szCs w:val="20"/>
                <w:rtl/>
              </w:rPr>
              <w:t>العلمية، جهاز البروجوكتور، مقايي</w:t>
            </w:r>
            <w:r w:rsidRPr="00C4541E">
              <w:rPr>
                <w:rFonts w:asciiTheme="majorBidi" w:hAnsiTheme="majorBidi" w:cstheme="majorBidi"/>
                <w:sz w:val="20"/>
                <w:szCs w:val="20"/>
                <w:rtl/>
              </w:rPr>
              <w:t>س نفسية، ورق بروستول، برنامج موسيقي للاسترخاء، مسجل صوت.</w:t>
            </w:r>
          </w:p>
        </w:tc>
      </w:tr>
      <w:tr w:rsidR="003C0ADA" w:rsidRPr="009C077A" w14:paraId="45BBC5FB" w14:textId="77777777" w:rsidTr="00520655">
        <w:trPr>
          <w:trHeight w:val="170"/>
          <w:jc w:val="center"/>
        </w:trPr>
        <w:tc>
          <w:tcPr>
            <w:tcW w:w="919" w:type="pct"/>
          </w:tcPr>
          <w:p w14:paraId="53485041"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أساليب التقويم</w:t>
            </w:r>
          </w:p>
        </w:tc>
        <w:tc>
          <w:tcPr>
            <w:tcW w:w="4081" w:type="pct"/>
          </w:tcPr>
          <w:p w14:paraId="183BB5D7"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تطبيق مقياس بيك للاكتئاب (قبلي، بعدي، تتبعي).</w:t>
            </w:r>
          </w:p>
        </w:tc>
      </w:tr>
    </w:tbl>
    <w:p w14:paraId="36C7BA68" w14:textId="77777777" w:rsidR="00EF4543" w:rsidRDefault="00EF4543" w:rsidP="00C4541E">
      <w:pPr>
        <w:spacing w:before="60" w:after="60" w:line="288" w:lineRule="auto"/>
        <w:jc w:val="both"/>
        <w:rPr>
          <w:rFonts w:asciiTheme="majorBidi" w:hAnsiTheme="majorBidi" w:cstheme="majorBidi"/>
          <w:b/>
          <w:bCs/>
          <w:sz w:val="24"/>
          <w:szCs w:val="24"/>
          <w:rtl/>
        </w:rPr>
        <w:sectPr w:rsidR="00EF4543" w:rsidSect="00EF4543">
          <w:type w:val="continuous"/>
          <w:pgSz w:w="11906" w:h="16838" w:code="9"/>
          <w:pgMar w:top="1077" w:right="1077" w:bottom="1077" w:left="1077" w:header="709" w:footer="709" w:gutter="0"/>
          <w:pgNumType w:start="7"/>
          <w:cols w:space="708"/>
          <w:bidi/>
          <w:rtlGutter/>
          <w:docGrid w:linePitch="360"/>
        </w:sectPr>
      </w:pPr>
      <w:bookmarkStart w:id="24" w:name="_Toc138113652"/>
      <w:bookmarkStart w:id="25" w:name="_Toc138151313"/>
    </w:p>
    <w:p w14:paraId="580247CC" w14:textId="7B5CEB9C" w:rsidR="003C0ADA" w:rsidRPr="00C4541E" w:rsidRDefault="003C0ADA" w:rsidP="00C4541E">
      <w:pPr>
        <w:spacing w:before="60" w:after="60" w:line="288" w:lineRule="auto"/>
        <w:jc w:val="both"/>
        <w:rPr>
          <w:rFonts w:asciiTheme="majorBidi" w:hAnsiTheme="majorBidi" w:cstheme="majorBidi"/>
          <w:b/>
          <w:bCs/>
          <w:sz w:val="24"/>
          <w:szCs w:val="24"/>
          <w:rtl/>
        </w:rPr>
      </w:pPr>
      <w:r w:rsidRPr="00C4541E">
        <w:rPr>
          <w:rFonts w:asciiTheme="majorBidi" w:hAnsiTheme="majorBidi" w:cstheme="majorBidi"/>
          <w:b/>
          <w:bCs/>
          <w:sz w:val="24"/>
          <w:szCs w:val="24"/>
          <w:rtl/>
        </w:rPr>
        <w:lastRenderedPageBreak/>
        <w:t>خطواتُ إجراء الدراسة</w:t>
      </w:r>
      <w:bookmarkEnd w:id="24"/>
      <w:bookmarkEnd w:id="25"/>
    </w:p>
    <w:p w14:paraId="6A89373F" w14:textId="3EA8FFBB" w:rsidR="003C0ADA" w:rsidRPr="00C4541E" w:rsidRDefault="003C0ADA" w:rsidP="004B3B3B">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rPr>
      </w:pPr>
      <w:r w:rsidRPr="00C4541E">
        <w:rPr>
          <w:rFonts w:asciiTheme="majorBidi" w:hAnsiTheme="majorBidi" w:cstheme="majorBidi"/>
          <w:sz w:val="24"/>
          <w:szCs w:val="24"/>
          <w:rtl/>
        </w:rPr>
        <w:t>الاطلاع على المراجع النَّفسية، والأدب التربوي للدراسات السابقة الخاصة بمتغيرات الدراسة، وكذلك البرامج العلاجية الخاصة بالعلاج المعرفي السُّلوكي مع الاكتئاب النَّفسي.</w:t>
      </w:r>
      <w:r w:rsidRPr="00C4541E">
        <w:rPr>
          <w:rFonts w:asciiTheme="majorBidi" w:hAnsiTheme="majorBidi" w:cstheme="majorBidi"/>
          <w:sz w:val="24"/>
          <w:szCs w:val="24"/>
          <w:rtl/>
        </w:rPr>
        <w:tab/>
        <w:t xml:space="preserve"> </w:t>
      </w:r>
    </w:p>
    <w:p w14:paraId="2D19596F" w14:textId="77777777" w:rsidR="003C0ADA" w:rsidRPr="00C4541E" w:rsidRDefault="003C0ADA" w:rsidP="004B3B3B">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rPr>
      </w:pPr>
      <w:r w:rsidRPr="00C4541E">
        <w:rPr>
          <w:rFonts w:asciiTheme="majorBidi" w:hAnsiTheme="majorBidi" w:cstheme="majorBidi"/>
          <w:sz w:val="24"/>
          <w:szCs w:val="24"/>
          <w:rtl/>
        </w:rPr>
        <w:lastRenderedPageBreak/>
        <w:t>إعداد وتحضير أدوات الدراسة بصورتها النهائية التي تعتمده</w:t>
      </w:r>
      <w:r w:rsidR="0062509A" w:rsidRPr="00C4541E">
        <w:rPr>
          <w:rFonts w:asciiTheme="majorBidi" w:hAnsiTheme="majorBidi" w:cstheme="majorBidi"/>
          <w:sz w:val="24"/>
          <w:szCs w:val="24"/>
          <w:rtl/>
        </w:rPr>
        <w:t>ما الباحثتان</w:t>
      </w:r>
      <w:r w:rsidRPr="00C4541E">
        <w:rPr>
          <w:rFonts w:asciiTheme="majorBidi" w:hAnsiTheme="majorBidi" w:cstheme="majorBidi"/>
          <w:sz w:val="24"/>
          <w:szCs w:val="24"/>
          <w:rtl/>
        </w:rPr>
        <w:t xml:space="preserve"> لجمع البيانات، والتي منها ما كان جاهزًا، مثل مقياس بيك. ومنها ما هو من إعداد</w:t>
      </w:r>
      <w:r w:rsidR="0062509A" w:rsidRPr="00C4541E">
        <w:rPr>
          <w:rFonts w:asciiTheme="majorBidi" w:hAnsiTheme="majorBidi" w:cstheme="majorBidi"/>
          <w:sz w:val="24"/>
          <w:szCs w:val="24"/>
          <w:rtl/>
        </w:rPr>
        <w:t xml:space="preserve"> الباحثتان</w:t>
      </w:r>
      <w:r w:rsidRPr="00C4541E">
        <w:rPr>
          <w:rFonts w:asciiTheme="majorBidi" w:hAnsiTheme="majorBidi" w:cstheme="majorBidi"/>
          <w:sz w:val="24"/>
          <w:szCs w:val="24"/>
          <w:rtl/>
        </w:rPr>
        <w:t xml:space="preserve">، مثل: برنامج العلاج المعرفي السُّلوكي مع الاكتئاب، بعد </w:t>
      </w:r>
      <w:r w:rsidRPr="00C4541E">
        <w:rPr>
          <w:rFonts w:asciiTheme="majorBidi" w:hAnsiTheme="majorBidi" w:cstheme="majorBidi"/>
          <w:sz w:val="24"/>
          <w:szCs w:val="24"/>
          <w:rtl/>
        </w:rPr>
        <w:lastRenderedPageBreak/>
        <w:t>التأكد من مناسبتها لعينة الدراسة من خلال إجراء التعديلات المناسبة بعد عرضها على المُحكِّمين.</w:t>
      </w:r>
    </w:p>
    <w:p w14:paraId="4088C03B" w14:textId="77777777" w:rsidR="003C0ADA" w:rsidRPr="00C4541E" w:rsidRDefault="003C0ADA" w:rsidP="004B3B3B">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rPr>
      </w:pPr>
      <w:r w:rsidRPr="00C4541E">
        <w:rPr>
          <w:rFonts w:asciiTheme="majorBidi" w:hAnsiTheme="majorBidi" w:cstheme="majorBidi"/>
          <w:sz w:val="24"/>
          <w:szCs w:val="24"/>
          <w:rtl/>
        </w:rPr>
        <w:t>تطبيق مقياس بيك على العينة الاستطلاعية وعددها (</w:t>
      </w:r>
      <w:r w:rsidR="00B8165C" w:rsidRPr="00C4541E">
        <w:rPr>
          <w:rFonts w:asciiTheme="majorBidi" w:hAnsiTheme="majorBidi" w:cstheme="majorBidi"/>
          <w:sz w:val="24"/>
          <w:szCs w:val="24"/>
          <w:rtl/>
        </w:rPr>
        <w:t>20</w:t>
      </w:r>
      <w:r w:rsidRPr="00C4541E">
        <w:rPr>
          <w:rFonts w:asciiTheme="majorBidi" w:hAnsiTheme="majorBidi" w:cstheme="majorBidi"/>
          <w:sz w:val="24"/>
          <w:szCs w:val="24"/>
          <w:rtl/>
        </w:rPr>
        <w:t>) امرأة من النساء المعنَّفات المترددات على المؤسسات الخاصة بالنساء المعنفات، هدف التأكد من صدقه وثباته ومدى ملاءمته لجمع البيانات من عينة الدراسة.</w:t>
      </w:r>
    </w:p>
    <w:p w14:paraId="59436728" w14:textId="77777777" w:rsidR="003C0ADA" w:rsidRPr="00C4541E" w:rsidRDefault="003C0ADA" w:rsidP="004B3B3B">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rPr>
      </w:pPr>
      <w:r w:rsidRPr="00C4541E">
        <w:rPr>
          <w:rFonts w:asciiTheme="majorBidi" w:hAnsiTheme="majorBidi" w:cstheme="majorBidi"/>
          <w:sz w:val="24"/>
          <w:szCs w:val="24"/>
          <w:rtl/>
        </w:rPr>
        <w:t xml:space="preserve">تحديد المجموعة التجريبية والمجموعة الضابطة من عينة الدراسة، حيث اُختيرت عينة المجموعتين ممن حصلوا على أعلى الدرجات على مقياس بيك للاكتئاب. </w:t>
      </w:r>
    </w:p>
    <w:p w14:paraId="09D94D90" w14:textId="6CAC4AF4" w:rsidR="003C0ADA" w:rsidRPr="00C4541E" w:rsidRDefault="003C0ADA" w:rsidP="004B3B3B">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lang w:val="x-none"/>
        </w:rPr>
      </w:pPr>
      <w:r w:rsidRPr="00C4541E">
        <w:rPr>
          <w:rFonts w:asciiTheme="majorBidi" w:hAnsiTheme="majorBidi" w:cstheme="majorBidi"/>
          <w:sz w:val="24"/>
          <w:szCs w:val="24"/>
          <w:rtl/>
        </w:rPr>
        <w:t>تطبيق جلسات برنامج العلاج المعرفي السُّلوكي للاكتئاب على المجموعة التجريبية لمدة شهرين، بواقع جلستين بالأسبوع، ونُفذ مع بداية1/</w:t>
      </w:r>
      <w:r w:rsidR="00B11398" w:rsidRPr="00C4541E">
        <w:rPr>
          <w:rFonts w:asciiTheme="majorBidi" w:hAnsiTheme="majorBidi" w:cstheme="majorBidi"/>
          <w:sz w:val="24"/>
          <w:szCs w:val="24"/>
          <w:rtl/>
        </w:rPr>
        <w:t>4</w:t>
      </w:r>
      <w:r w:rsidRPr="00C4541E">
        <w:rPr>
          <w:rFonts w:asciiTheme="majorBidi" w:hAnsiTheme="majorBidi" w:cstheme="majorBidi"/>
          <w:sz w:val="24"/>
          <w:szCs w:val="24"/>
          <w:rtl/>
        </w:rPr>
        <w:t>/202</w:t>
      </w:r>
      <w:r w:rsidR="00BC2108" w:rsidRPr="00C4541E">
        <w:rPr>
          <w:rFonts w:asciiTheme="majorBidi" w:hAnsiTheme="majorBidi" w:cstheme="majorBidi"/>
          <w:sz w:val="24"/>
          <w:szCs w:val="24"/>
          <w:rtl/>
        </w:rPr>
        <w:t>5</w:t>
      </w:r>
      <w:r w:rsidRPr="00C4541E">
        <w:rPr>
          <w:rFonts w:asciiTheme="majorBidi" w:hAnsiTheme="majorBidi" w:cstheme="majorBidi"/>
          <w:sz w:val="24"/>
          <w:szCs w:val="24"/>
          <w:rtl/>
        </w:rPr>
        <w:t xml:space="preserve"> إلى 31/</w:t>
      </w:r>
      <w:r w:rsidR="00B11398" w:rsidRPr="00C4541E">
        <w:rPr>
          <w:rFonts w:asciiTheme="majorBidi" w:hAnsiTheme="majorBidi" w:cstheme="majorBidi"/>
          <w:sz w:val="24"/>
          <w:szCs w:val="24"/>
          <w:rtl/>
        </w:rPr>
        <w:t>5</w:t>
      </w:r>
      <w:r w:rsidRPr="00C4541E">
        <w:rPr>
          <w:rFonts w:asciiTheme="majorBidi" w:hAnsiTheme="majorBidi" w:cstheme="majorBidi"/>
          <w:sz w:val="24"/>
          <w:szCs w:val="24"/>
          <w:rtl/>
        </w:rPr>
        <w:t>/202</w:t>
      </w:r>
      <w:r w:rsidR="00BC2108" w:rsidRPr="00C4541E">
        <w:rPr>
          <w:rFonts w:asciiTheme="majorBidi" w:hAnsiTheme="majorBidi" w:cstheme="majorBidi"/>
          <w:sz w:val="24"/>
          <w:szCs w:val="24"/>
          <w:rtl/>
        </w:rPr>
        <w:t>5</w:t>
      </w:r>
      <w:r w:rsidRPr="00C4541E">
        <w:rPr>
          <w:rFonts w:asciiTheme="majorBidi" w:hAnsiTheme="majorBidi" w:cstheme="majorBidi"/>
          <w:sz w:val="24"/>
          <w:szCs w:val="24"/>
          <w:rtl/>
          <w:lang w:val="x-none"/>
        </w:rPr>
        <w:t>.</w:t>
      </w:r>
    </w:p>
    <w:p w14:paraId="70815398" w14:textId="77777777" w:rsidR="003C0ADA" w:rsidRPr="00C4541E" w:rsidRDefault="003C0ADA" w:rsidP="004B3B3B">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rPr>
      </w:pPr>
      <w:r w:rsidRPr="00C4541E">
        <w:rPr>
          <w:rFonts w:asciiTheme="majorBidi" w:hAnsiTheme="majorBidi" w:cstheme="majorBidi"/>
          <w:sz w:val="24"/>
          <w:szCs w:val="24"/>
          <w:rtl/>
        </w:rPr>
        <w:t xml:space="preserve">تطبيق مقاييس بيك للاكتئاب البعدي على المجموعة التجريبية والضابطة على البرنامج للتعرف على مدى تأثير برنامج العلاج المعرفي السُّلوكي مع الاكتئاب بعد الانتهاء من تطبيق البرنامج. </w:t>
      </w:r>
    </w:p>
    <w:p w14:paraId="2C70D698" w14:textId="6D2EC33F" w:rsidR="002340BF" w:rsidRPr="00C4541E" w:rsidRDefault="003C0ADA" w:rsidP="004B3B3B">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rPr>
      </w:pPr>
      <w:r w:rsidRPr="00C4541E">
        <w:rPr>
          <w:rFonts w:asciiTheme="majorBidi" w:hAnsiTheme="majorBidi" w:cstheme="majorBidi"/>
          <w:sz w:val="24"/>
          <w:szCs w:val="24"/>
          <w:rtl/>
        </w:rPr>
        <w:t>تطبيق مقياس بيك التتبعي على المجموعة التجريبية بعد شهرين من انتهاء تطبيق البرنامج لمعرفة مدى استمرار الأثر التتبعي للبرنامج</w:t>
      </w:r>
      <w:r w:rsidR="005D0A09">
        <w:rPr>
          <w:rFonts w:asciiTheme="majorBidi" w:hAnsiTheme="majorBidi" w:cstheme="majorBidi" w:hint="cs"/>
          <w:sz w:val="24"/>
          <w:szCs w:val="24"/>
          <w:rtl/>
        </w:rPr>
        <w:t xml:space="preserve">، </w:t>
      </w:r>
      <w:r w:rsidRPr="00C4541E">
        <w:rPr>
          <w:rFonts w:asciiTheme="majorBidi" w:hAnsiTheme="majorBidi" w:cstheme="majorBidi"/>
          <w:sz w:val="24"/>
          <w:szCs w:val="24"/>
          <w:rtl/>
        </w:rPr>
        <w:t xml:space="preserve">وللتعرف إلى مدى استمرار التحسن لدى أفراد العينة. </w:t>
      </w:r>
    </w:p>
    <w:p w14:paraId="7FE5601A" w14:textId="77777777" w:rsidR="003C0ADA" w:rsidRPr="00C4541E" w:rsidRDefault="003C0ADA" w:rsidP="004B3B3B">
      <w:pPr>
        <w:pStyle w:val="ListParagraph"/>
        <w:numPr>
          <w:ilvl w:val="0"/>
          <w:numId w:val="23"/>
        </w:numPr>
        <w:spacing w:after="60" w:line="288" w:lineRule="auto"/>
        <w:ind w:left="284" w:hanging="284"/>
        <w:contextualSpacing w:val="0"/>
        <w:jc w:val="both"/>
        <w:rPr>
          <w:rFonts w:asciiTheme="majorBidi" w:hAnsiTheme="majorBidi" w:cstheme="majorBidi"/>
          <w:sz w:val="24"/>
          <w:szCs w:val="24"/>
        </w:rPr>
      </w:pPr>
      <w:r w:rsidRPr="00C4541E">
        <w:rPr>
          <w:rFonts w:asciiTheme="majorBidi" w:hAnsiTheme="majorBidi" w:cstheme="majorBidi"/>
          <w:sz w:val="24"/>
          <w:szCs w:val="24"/>
          <w:rtl/>
        </w:rPr>
        <w:t xml:space="preserve">مناقشة النتائج وتفسيرها وتقديم التوصيات والبحوث المقترحة والتي ترتبط بنتائج الدراسة. </w:t>
      </w:r>
    </w:p>
    <w:p w14:paraId="1DA4D250" w14:textId="0B4C1FD9" w:rsidR="003C0ADA" w:rsidRPr="00C4541E" w:rsidRDefault="00A3710A" w:rsidP="00C4541E">
      <w:pPr>
        <w:spacing w:after="60" w:line="288" w:lineRule="auto"/>
        <w:jc w:val="both"/>
        <w:rPr>
          <w:rFonts w:asciiTheme="majorBidi" w:hAnsiTheme="majorBidi" w:cstheme="majorBidi"/>
          <w:b/>
          <w:bCs/>
          <w:sz w:val="24"/>
          <w:szCs w:val="24"/>
          <w:rtl/>
        </w:rPr>
      </w:pPr>
      <w:bookmarkStart w:id="26" w:name="_Toc138113653"/>
      <w:bookmarkStart w:id="27" w:name="_Toc138151314"/>
      <w:r w:rsidRPr="00C4541E">
        <w:rPr>
          <w:rFonts w:asciiTheme="majorBidi" w:hAnsiTheme="majorBidi" w:cstheme="majorBidi"/>
          <w:b/>
          <w:bCs/>
          <w:sz w:val="24"/>
          <w:szCs w:val="24"/>
          <w:rtl/>
        </w:rPr>
        <w:t>ا</w:t>
      </w:r>
      <w:r w:rsidR="003C0ADA" w:rsidRPr="00C4541E">
        <w:rPr>
          <w:rFonts w:asciiTheme="majorBidi" w:hAnsiTheme="majorBidi" w:cstheme="majorBidi"/>
          <w:b/>
          <w:bCs/>
          <w:sz w:val="24"/>
          <w:szCs w:val="24"/>
          <w:rtl/>
        </w:rPr>
        <w:t>لأساليبُ الإحصائيةُ المستخدمةُ في الدراسةِ</w:t>
      </w:r>
      <w:bookmarkEnd w:id="21"/>
      <w:bookmarkEnd w:id="26"/>
      <w:bookmarkEnd w:id="27"/>
    </w:p>
    <w:p w14:paraId="57250D1F" w14:textId="77777777" w:rsidR="003C0ADA" w:rsidRPr="009C077A" w:rsidRDefault="003C0ADA"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 xml:space="preserve">لقد </w:t>
      </w:r>
      <w:r w:rsidRPr="009C077A">
        <w:rPr>
          <w:rFonts w:asciiTheme="majorBidi" w:eastAsia="Calibri" w:hAnsiTheme="majorBidi" w:cstheme="majorBidi"/>
          <w:sz w:val="24"/>
          <w:szCs w:val="24"/>
          <w:rtl/>
        </w:rPr>
        <w:t>قامتِ</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بتفريغ وتحليل الاستبانة من خلال برنامج </w:t>
      </w:r>
      <w:r w:rsidRPr="009C077A">
        <w:rPr>
          <w:rFonts w:asciiTheme="majorBidi" w:hAnsiTheme="majorBidi" w:cstheme="majorBidi"/>
          <w:sz w:val="24"/>
          <w:szCs w:val="24"/>
        </w:rPr>
        <w:t>(SPSS)</w:t>
      </w:r>
      <w:r w:rsidRPr="009C077A">
        <w:rPr>
          <w:rFonts w:asciiTheme="majorBidi" w:hAnsiTheme="majorBidi" w:cstheme="majorBidi"/>
          <w:sz w:val="24"/>
          <w:szCs w:val="24"/>
          <w:rtl/>
        </w:rPr>
        <w:t xml:space="preserve"> الإحصائي، واُستخدم الأساليب الإحصائية الآتية:</w:t>
      </w:r>
    </w:p>
    <w:p w14:paraId="437531BB" w14:textId="77777777" w:rsidR="003C0ADA" w:rsidRPr="00C4541E" w:rsidRDefault="003C0ADA" w:rsidP="004B3B3B">
      <w:pPr>
        <w:pStyle w:val="ListParagraph"/>
        <w:numPr>
          <w:ilvl w:val="0"/>
          <w:numId w:val="24"/>
        </w:numPr>
        <w:spacing w:after="60" w:line="288" w:lineRule="auto"/>
        <w:ind w:left="284" w:hanging="284"/>
        <w:contextualSpacing w:val="0"/>
        <w:jc w:val="both"/>
        <w:rPr>
          <w:rFonts w:asciiTheme="majorBidi" w:hAnsiTheme="majorBidi" w:cstheme="majorBidi"/>
          <w:sz w:val="24"/>
          <w:szCs w:val="24"/>
          <w:rtl/>
        </w:rPr>
      </w:pPr>
      <w:r w:rsidRPr="00C4541E">
        <w:rPr>
          <w:rFonts w:asciiTheme="majorBidi" w:hAnsiTheme="majorBidi" w:cstheme="majorBidi"/>
          <w:sz w:val="24"/>
          <w:szCs w:val="24"/>
          <w:rtl/>
        </w:rPr>
        <w:lastRenderedPageBreak/>
        <w:t>التكرارات والمتوسطات الحسابية والنسب المئوية.</w:t>
      </w:r>
    </w:p>
    <w:p w14:paraId="0201BA1D" w14:textId="77777777" w:rsidR="003C0ADA" w:rsidRPr="00C4541E" w:rsidRDefault="003C0ADA" w:rsidP="004B3B3B">
      <w:pPr>
        <w:pStyle w:val="ListParagraph"/>
        <w:numPr>
          <w:ilvl w:val="0"/>
          <w:numId w:val="24"/>
        </w:numPr>
        <w:spacing w:after="60" w:line="288" w:lineRule="auto"/>
        <w:ind w:left="284" w:hanging="284"/>
        <w:contextualSpacing w:val="0"/>
        <w:jc w:val="both"/>
        <w:rPr>
          <w:rFonts w:asciiTheme="majorBidi" w:hAnsiTheme="majorBidi" w:cstheme="majorBidi"/>
          <w:sz w:val="24"/>
          <w:szCs w:val="24"/>
          <w:rtl/>
        </w:rPr>
      </w:pPr>
      <w:r w:rsidRPr="00C4541E">
        <w:rPr>
          <w:rFonts w:asciiTheme="majorBidi" w:hAnsiTheme="majorBidi" w:cstheme="majorBidi"/>
          <w:sz w:val="24"/>
          <w:szCs w:val="24"/>
          <w:rtl/>
        </w:rPr>
        <w:t>لإيجاد صدق الاتساق الداخلي للاستبانة والكشف عن العلاقة بين العلاقات اُستخدم معامل ارتباط بيرسون "</w:t>
      </w:r>
      <w:r w:rsidRPr="00C4541E">
        <w:rPr>
          <w:rFonts w:asciiTheme="majorBidi" w:hAnsiTheme="majorBidi" w:cstheme="majorBidi"/>
          <w:sz w:val="24"/>
          <w:szCs w:val="24"/>
        </w:rPr>
        <w:t>Pearson</w:t>
      </w:r>
      <w:r w:rsidRPr="00C4541E">
        <w:rPr>
          <w:rFonts w:asciiTheme="majorBidi" w:hAnsiTheme="majorBidi" w:cstheme="majorBidi"/>
          <w:sz w:val="24"/>
          <w:szCs w:val="24"/>
          <w:rtl/>
        </w:rPr>
        <w:t>".</w:t>
      </w:r>
    </w:p>
    <w:p w14:paraId="174DA296" w14:textId="77777777" w:rsidR="003C0ADA" w:rsidRPr="00C4541E" w:rsidRDefault="003C0ADA" w:rsidP="004B3B3B">
      <w:pPr>
        <w:pStyle w:val="ListParagraph"/>
        <w:numPr>
          <w:ilvl w:val="0"/>
          <w:numId w:val="24"/>
        </w:numPr>
        <w:spacing w:after="60" w:line="288" w:lineRule="auto"/>
        <w:ind w:left="284" w:hanging="284"/>
        <w:contextualSpacing w:val="0"/>
        <w:jc w:val="both"/>
        <w:rPr>
          <w:rFonts w:asciiTheme="majorBidi" w:hAnsiTheme="majorBidi" w:cstheme="majorBidi"/>
          <w:sz w:val="24"/>
          <w:szCs w:val="24"/>
        </w:rPr>
      </w:pPr>
      <w:r w:rsidRPr="00C4541E">
        <w:rPr>
          <w:rFonts w:asciiTheme="majorBidi" w:hAnsiTheme="majorBidi" w:cstheme="majorBidi"/>
          <w:sz w:val="24"/>
          <w:szCs w:val="24"/>
          <w:rtl/>
        </w:rPr>
        <w:t>لإيجاد معامل ثبات المقياس اُستخدم معامل ارتباط جتمان للتجزئة النصفية المتساوية، ومعامل ارتباط ألفا كرونباخ.</w:t>
      </w:r>
    </w:p>
    <w:p w14:paraId="186302E1" w14:textId="56BD411A" w:rsidR="00B8165C" w:rsidRPr="00C4541E" w:rsidRDefault="000155CC" w:rsidP="004B3B3B">
      <w:pPr>
        <w:pStyle w:val="ListParagraph"/>
        <w:numPr>
          <w:ilvl w:val="0"/>
          <w:numId w:val="24"/>
        </w:numPr>
        <w:spacing w:after="60" w:line="288" w:lineRule="auto"/>
        <w:ind w:left="284" w:hanging="284"/>
        <w:contextualSpacing w:val="0"/>
        <w:jc w:val="both"/>
        <w:rPr>
          <w:rFonts w:asciiTheme="majorBidi" w:hAnsiTheme="majorBidi" w:cstheme="majorBidi"/>
          <w:sz w:val="24"/>
          <w:szCs w:val="24"/>
        </w:rPr>
      </w:pPr>
      <w:r w:rsidRPr="00C4541E">
        <w:rPr>
          <w:rFonts w:asciiTheme="majorBidi" w:hAnsiTheme="majorBidi" w:cstheme="majorBidi"/>
          <w:sz w:val="24"/>
          <w:szCs w:val="24"/>
          <w:rtl/>
        </w:rPr>
        <w:t>اختبار مان-</w:t>
      </w:r>
      <w:r w:rsidR="00B8165C" w:rsidRPr="00C4541E">
        <w:rPr>
          <w:rFonts w:asciiTheme="majorBidi" w:hAnsiTheme="majorBidi" w:cstheme="majorBidi"/>
          <w:sz w:val="24"/>
          <w:szCs w:val="24"/>
          <w:rtl/>
        </w:rPr>
        <w:t xml:space="preserve">وتني </w:t>
      </w:r>
      <w:r w:rsidR="00B8165C" w:rsidRPr="00C4541E">
        <w:rPr>
          <w:rFonts w:asciiTheme="majorBidi" w:hAnsiTheme="majorBidi" w:cstheme="majorBidi"/>
          <w:sz w:val="24"/>
          <w:szCs w:val="24"/>
        </w:rPr>
        <w:t>Mann-Whitney</w:t>
      </w:r>
      <w:r w:rsidRPr="00C4541E">
        <w:rPr>
          <w:rFonts w:asciiTheme="majorBidi" w:hAnsiTheme="majorBidi" w:cstheme="majorBidi"/>
          <w:sz w:val="24"/>
          <w:szCs w:val="24"/>
          <w:rtl/>
        </w:rPr>
        <w:t xml:space="preserve"> لعينتين مستقلتين لإيجاد الفروق بين أ</w:t>
      </w:r>
      <w:r w:rsidR="00B8165C" w:rsidRPr="00C4541E">
        <w:rPr>
          <w:rFonts w:asciiTheme="majorBidi" w:hAnsiTheme="majorBidi" w:cstheme="majorBidi"/>
          <w:sz w:val="24"/>
          <w:szCs w:val="24"/>
          <w:rtl/>
        </w:rPr>
        <w:t>فراد العينة "اللابرامتري</w:t>
      </w:r>
      <w:r w:rsidRPr="00C4541E">
        <w:rPr>
          <w:rFonts w:asciiTheme="majorBidi" w:hAnsiTheme="majorBidi" w:cstheme="majorBidi"/>
          <w:sz w:val="24"/>
          <w:szCs w:val="24"/>
          <w:rtl/>
        </w:rPr>
        <w:t>ة</w:t>
      </w:r>
      <w:r w:rsidR="00B8165C" w:rsidRPr="00C4541E">
        <w:rPr>
          <w:rFonts w:asciiTheme="majorBidi" w:hAnsiTheme="majorBidi" w:cstheme="majorBidi"/>
          <w:sz w:val="24"/>
          <w:szCs w:val="24"/>
          <w:rtl/>
        </w:rPr>
        <w:t>"</w:t>
      </w:r>
    </w:p>
    <w:p w14:paraId="29722690" w14:textId="2CDF945A" w:rsidR="00B8165C" w:rsidRPr="00C4541E" w:rsidRDefault="00B8165C" w:rsidP="004B3B3B">
      <w:pPr>
        <w:pStyle w:val="ListParagraph"/>
        <w:numPr>
          <w:ilvl w:val="0"/>
          <w:numId w:val="24"/>
        </w:numPr>
        <w:spacing w:after="60" w:line="288" w:lineRule="auto"/>
        <w:ind w:left="284" w:hanging="284"/>
        <w:contextualSpacing w:val="0"/>
        <w:jc w:val="both"/>
        <w:rPr>
          <w:rFonts w:asciiTheme="majorBidi" w:hAnsiTheme="majorBidi" w:cstheme="majorBidi"/>
          <w:sz w:val="24"/>
          <w:szCs w:val="24"/>
        </w:rPr>
      </w:pPr>
      <w:r w:rsidRPr="00C4541E">
        <w:rPr>
          <w:rFonts w:asciiTheme="majorBidi" w:hAnsiTheme="majorBidi" w:cstheme="majorBidi"/>
          <w:sz w:val="24"/>
          <w:szCs w:val="24"/>
          <w:rtl/>
        </w:rPr>
        <w:t xml:space="preserve">اختبار ويلكوكسون اللابارمتري </w:t>
      </w:r>
      <w:proofErr w:type="spellStart"/>
      <w:r w:rsidRPr="00C4541E">
        <w:rPr>
          <w:rFonts w:asciiTheme="majorBidi" w:hAnsiTheme="majorBidi" w:cstheme="majorBidi"/>
          <w:sz w:val="24"/>
          <w:szCs w:val="24"/>
        </w:rPr>
        <w:t>Wilcoxon,T</w:t>
      </w:r>
      <w:proofErr w:type="spellEnd"/>
      <w:r w:rsidRPr="00C4541E">
        <w:rPr>
          <w:rFonts w:asciiTheme="majorBidi" w:hAnsiTheme="majorBidi" w:cstheme="majorBidi"/>
          <w:sz w:val="24"/>
          <w:szCs w:val="24"/>
          <w:rtl/>
        </w:rPr>
        <w:t xml:space="preserve"> لعينتين مرتبطتين</w:t>
      </w:r>
      <w:r w:rsidR="00D60BFE" w:rsidRPr="00C4541E">
        <w:rPr>
          <w:rFonts w:asciiTheme="majorBidi" w:hAnsiTheme="majorBidi" w:cstheme="majorBidi"/>
          <w:sz w:val="24"/>
          <w:szCs w:val="24"/>
          <w:rtl/>
        </w:rPr>
        <w:t>.</w:t>
      </w:r>
    </w:p>
    <w:p w14:paraId="1B3E3E54" w14:textId="77777777" w:rsidR="00560C6D" w:rsidRPr="00C4541E" w:rsidRDefault="003C0ADA" w:rsidP="004B3B3B">
      <w:pPr>
        <w:pStyle w:val="ListParagraph"/>
        <w:numPr>
          <w:ilvl w:val="0"/>
          <w:numId w:val="24"/>
        </w:numPr>
        <w:spacing w:after="60" w:line="288" w:lineRule="auto"/>
        <w:ind w:left="284" w:hanging="284"/>
        <w:contextualSpacing w:val="0"/>
        <w:jc w:val="both"/>
        <w:rPr>
          <w:rFonts w:asciiTheme="majorBidi" w:hAnsiTheme="majorBidi" w:cstheme="majorBidi"/>
          <w:sz w:val="24"/>
          <w:szCs w:val="24"/>
          <w:rtl/>
        </w:rPr>
      </w:pPr>
      <w:r w:rsidRPr="00C4541E">
        <w:rPr>
          <w:rFonts w:asciiTheme="majorBidi" w:hAnsiTheme="majorBidi" w:cstheme="majorBidi"/>
          <w:sz w:val="24"/>
          <w:szCs w:val="24"/>
          <w:rtl/>
        </w:rPr>
        <w:t>حساب معامل ايتا لقياس أثر البرنامج على درجات المجموعة التجريبية.</w:t>
      </w:r>
    </w:p>
    <w:p w14:paraId="3DE9D217" w14:textId="77777777" w:rsidR="003C0ADA" w:rsidRPr="00C4541E" w:rsidRDefault="003C0ADA" w:rsidP="00C4541E">
      <w:pPr>
        <w:spacing w:after="60" w:line="288" w:lineRule="auto"/>
        <w:jc w:val="both"/>
        <w:rPr>
          <w:rFonts w:asciiTheme="majorBidi" w:hAnsiTheme="majorBidi" w:cstheme="majorBidi"/>
          <w:b/>
          <w:bCs/>
          <w:sz w:val="24"/>
          <w:szCs w:val="24"/>
          <w:rtl/>
        </w:rPr>
      </w:pPr>
      <w:bookmarkStart w:id="28" w:name="_Toc138113654"/>
      <w:bookmarkStart w:id="29" w:name="_Toc138151315"/>
      <w:r w:rsidRPr="00C4541E">
        <w:rPr>
          <w:rFonts w:asciiTheme="majorBidi" w:hAnsiTheme="majorBidi" w:cstheme="majorBidi"/>
          <w:b/>
          <w:bCs/>
          <w:sz w:val="24"/>
          <w:szCs w:val="24"/>
          <w:rtl/>
        </w:rPr>
        <w:t>نتائجُ الدارسةِ</w:t>
      </w:r>
      <w:bookmarkEnd w:id="28"/>
      <w:bookmarkEnd w:id="29"/>
    </w:p>
    <w:p w14:paraId="4E2D9153" w14:textId="77777777" w:rsidR="003C0ADA" w:rsidRPr="009C077A" w:rsidRDefault="003C0ADA" w:rsidP="009C077A">
      <w:pPr>
        <w:spacing w:after="60" w:line="288" w:lineRule="auto"/>
        <w:ind w:firstLine="284"/>
        <w:jc w:val="both"/>
        <w:rPr>
          <w:rFonts w:asciiTheme="majorBidi" w:hAnsiTheme="majorBidi" w:cstheme="majorBidi"/>
          <w:sz w:val="24"/>
          <w:szCs w:val="24"/>
          <w:rtl/>
        </w:rPr>
      </w:pPr>
      <w:bookmarkStart w:id="30" w:name="_Toc138151329"/>
      <w:r w:rsidRPr="00C4541E">
        <w:rPr>
          <w:rFonts w:asciiTheme="majorBidi" w:hAnsiTheme="majorBidi" w:cstheme="majorBidi"/>
          <w:b/>
          <w:bCs/>
          <w:sz w:val="24"/>
          <w:szCs w:val="24"/>
          <w:rtl/>
        </w:rPr>
        <w:t xml:space="preserve">نتائجِ الفرضِ </w:t>
      </w:r>
      <w:r w:rsidR="00A3710A" w:rsidRPr="00C4541E">
        <w:rPr>
          <w:rFonts w:asciiTheme="majorBidi" w:hAnsiTheme="majorBidi" w:cstheme="majorBidi"/>
          <w:b/>
          <w:bCs/>
          <w:sz w:val="24"/>
          <w:szCs w:val="24"/>
          <w:rtl/>
        </w:rPr>
        <w:t>الأول</w:t>
      </w:r>
      <w:r w:rsidRPr="00C4541E">
        <w:rPr>
          <w:rFonts w:asciiTheme="majorBidi" w:hAnsiTheme="majorBidi" w:cstheme="majorBidi"/>
          <w:b/>
          <w:bCs/>
          <w:sz w:val="24"/>
          <w:szCs w:val="24"/>
          <w:rtl/>
        </w:rPr>
        <w:t>:</w:t>
      </w:r>
      <w:bookmarkEnd w:id="30"/>
      <w:r w:rsidR="00FC1D14"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لا توجد فروق ذات دلالة إحصائية عند مستوى دلالة</w:t>
      </w:r>
      <w:r w:rsidR="003926F4"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w:t>
      </w:r>
      <w:r w:rsidRPr="009C077A">
        <w:rPr>
          <w:rFonts w:asciiTheme="majorBidi" w:hAnsiTheme="majorBidi" w:cstheme="majorBidi"/>
          <w:sz w:val="24"/>
          <w:szCs w:val="24"/>
        </w:rPr>
        <w:t>α ≤ 0.05</w:t>
      </w:r>
      <w:r w:rsidRPr="009C077A">
        <w:rPr>
          <w:rFonts w:asciiTheme="majorBidi" w:hAnsiTheme="majorBidi" w:cstheme="majorBidi"/>
          <w:sz w:val="24"/>
          <w:szCs w:val="24"/>
          <w:rtl/>
        </w:rPr>
        <w:t xml:space="preserve">) بين متوسط درجات المجموعة التجريبية ومتوسط درجات أفراد المجموعة الضابطة على القياس البعدي لمقياس الاكتئاب النَّفسي لدى عينة من النساء المعنَّفات في </w:t>
      </w:r>
      <w:r w:rsidR="00B73EBA" w:rsidRPr="009C077A">
        <w:rPr>
          <w:rFonts w:asciiTheme="majorBidi" w:hAnsiTheme="majorBidi" w:cstheme="majorBidi"/>
          <w:sz w:val="24"/>
          <w:szCs w:val="24"/>
          <w:rtl/>
        </w:rPr>
        <w:t>محافظة غزة</w:t>
      </w:r>
      <w:r w:rsidRPr="009C077A">
        <w:rPr>
          <w:rFonts w:asciiTheme="majorBidi" w:hAnsiTheme="majorBidi" w:cstheme="majorBidi"/>
          <w:sz w:val="24"/>
          <w:szCs w:val="24"/>
          <w:rtl/>
        </w:rPr>
        <w:t>.</w:t>
      </w:r>
    </w:p>
    <w:p w14:paraId="452CF63E" w14:textId="0A6768A8" w:rsidR="003C0ADA" w:rsidRDefault="003C0ADA"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وللتحقق من صـحة هذا الفرض، قامتِ</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بحساب المتوسطات الحسابية للمجموعتين؛ التجريبية والضابطة على المقياس، وقامتِ</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باستخدام اختبار مان ويتني </w:t>
      </w:r>
      <w:r w:rsidRPr="009C077A">
        <w:rPr>
          <w:rFonts w:asciiTheme="majorBidi" w:hAnsiTheme="majorBidi" w:cstheme="majorBidi"/>
          <w:sz w:val="24"/>
          <w:szCs w:val="24"/>
        </w:rPr>
        <w:t>Mann- Whitney</w:t>
      </w:r>
      <w:r w:rsidRPr="009C077A">
        <w:rPr>
          <w:rFonts w:asciiTheme="majorBidi" w:hAnsiTheme="majorBidi" w:cstheme="majorBidi"/>
          <w:sz w:val="24"/>
          <w:szCs w:val="24"/>
          <w:rtl/>
        </w:rPr>
        <w:t xml:space="preserve"> اللابارمتري، والجدول التالي يوضح دلالة الفروق بين المتوسطات الحسابية للمجموعتين التجريبية والضابطة على المقياس المستخدم في الدراسة، وفيما يأتي جدول يوضح ما توصلتْ</w:t>
      </w:r>
      <w:r w:rsidR="0062509A" w:rsidRPr="009C077A">
        <w:rPr>
          <w:rFonts w:asciiTheme="majorBidi" w:hAnsiTheme="majorBidi" w:cstheme="majorBidi"/>
          <w:sz w:val="24"/>
          <w:szCs w:val="24"/>
          <w:rtl/>
        </w:rPr>
        <w:t xml:space="preserve"> إليه الباحثتان</w:t>
      </w:r>
      <w:r w:rsidRPr="009C077A">
        <w:rPr>
          <w:rFonts w:asciiTheme="majorBidi" w:hAnsiTheme="majorBidi" w:cstheme="majorBidi"/>
          <w:sz w:val="24"/>
          <w:szCs w:val="24"/>
          <w:rtl/>
        </w:rPr>
        <w:t xml:space="preserve"> من نتائج. </w:t>
      </w:r>
    </w:p>
    <w:p w14:paraId="64AB1AEE" w14:textId="77777777" w:rsidR="00EF4543" w:rsidRDefault="00EF4543" w:rsidP="00C4541E">
      <w:pPr>
        <w:spacing w:after="60" w:line="288" w:lineRule="auto"/>
        <w:jc w:val="both"/>
        <w:rPr>
          <w:rFonts w:asciiTheme="majorBidi" w:hAnsiTheme="majorBidi" w:cstheme="majorBidi"/>
          <w:b/>
          <w:bCs/>
          <w:sz w:val="20"/>
          <w:szCs w:val="20"/>
          <w:rtl/>
        </w:rPr>
        <w:sectPr w:rsidR="00EF4543" w:rsidSect="00425782">
          <w:type w:val="continuous"/>
          <w:pgSz w:w="11906" w:h="16838" w:code="9"/>
          <w:pgMar w:top="1077" w:right="1077" w:bottom="1077" w:left="1077" w:header="709" w:footer="709" w:gutter="0"/>
          <w:pgNumType w:start="9"/>
          <w:cols w:num="2" w:space="708"/>
          <w:bidi/>
          <w:rtlGutter/>
          <w:docGrid w:linePitch="360"/>
        </w:sectPr>
      </w:pPr>
      <w:bookmarkStart w:id="31" w:name="_Toc138120882"/>
    </w:p>
    <w:p w14:paraId="68EF813D" w14:textId="5E65062F" w:rsidR="003C0ADA" w:rsidRPr="00C4541E" w:rsidRDefault="003C0ADA" w:rsidP="00C4541E">
      <w:pPr>
        <w:spacing w:after="60" w:line="288" w:lineRule="auto"/>
        <w:jc w:val="both"/>
        <w:rPr>
          <w:rFonts w:asciiTheme="majorBidi" w:hAnsiTheme="majorBidi" w:cstheme="majorBidi"/>
          <w:sz w:val="20"/>
          <w:szCs w:val="20"/>
          <w:rtl/>
        </w:rPr>
      </w:pPr>
      <w:r w:rsidRPr="006C4DBC">
        <w:rPr>
          <w:rFonts w:asciiTheme="majorBidi" w:hAnsiTheme="majorBidi" w:cstheme="majorBidi"/>
          <w:b/>
          <w:bCs/>
          <w:sz w:val="20"/>
          <w:szCs w:val="20"/>
          <w:rtl/>
        </w:rPr>
        <w:lastRenderedPageBreak/>
        <w:t>جدول (</w:t>
      </w:r>
      <w:r w:rsidR="005F3723" w:rsidRPr="006C4DBC">
        <w:rPr>
          <w:rFonts w:asciiTheme="majorBidi" w:hAnsiTheme="majorBidi" w:cstheme="majorBidi"/>
          <w:b/>
          <w:bCs/>
          <w:sz w:val="20"/>
          <w:szCs w:val="20"/>
          <w:rtl/>
        </w:rPr>
        <w:t>6</w:t>
      </w:r>
      <w:r w:rsidRPr="006C4DBC">
        <w:rPr>
          <w:rFonts w:asciiTheme="majorBidi" w:hAnsiTheme="majorBidi" w:cstheme="majorBidi"/>
          <w:b/>
          <w:bCs/>
          <w:sz w:val="20"/>
          <w:szCs w:val="20"/>
          <w:rtl/>
        </w:rPr>
        <w:t>):</w:t>
      </w:r>
      <w:r w:rsidRPr="00C4541E">
        <w:rPr>
          <w:rFonts w:asciiTheme="majorBidi" w:hAnsiTheme="majorBidi" w:cstheme="majorBidi"/>
          <w:sz w:val="20"/>
          <w:szCs w:val="20"/>
          <w:rtl/>
        </w:rPr>
        <w:t xml:space="preserve"> دلالة الفروق بين رتب متوسطات درجات المجموعتين التجريبية والضابطة وقيمة(</w:t>
      </w:r>
      <w:r w:rsidRPr="00C4541E">
        <w:rPr>
          <w:rFonts w:asciiTheme="majorBidi" w:hAnsiTheme="majorBidi" w:cstheme="majorBidi"/>
          <w:sz w:val="20"/>
          <w:szCs w:val="20"/>
        </w:rPr>
        <w:t>Z</w:t>
      </w:r>
      <w:r w:rsidRPr="00C4541E">
        <w:rPr>
          <w:rFonts w:asciiTheme="majorBidi" w:hAnsiTheme="majorBidi" w:cstheme="majorBidi"/>
          <w:sz w:val="20"/>
          <w:szCs w:val="20"/>
          <w:rtl/>
        </w:rPr>
        <w:t>) في القياس البعدي(ن=</w:t>
      </w:r>
      <w:r w:rsidRPr="00C4541E">
        <w:rPr>
          <w:rFonts w:asciiTheme="majorBidi" w:hAnsiTheme="majorBidi" w:cstheme="majorBidi"/>
          <w:sz w:val="20"/>
          <w:szCs w:val="20"/>
        </w:rPr>
        <w:t>30</w:t>
      </w:r>
      <w:r w:rsidRPr="00C4541E">
        <w:rPr>
          <w:rFonts w:asciiTheme="majorBidi" w:hAnsiTheme="majorBidi" w:cstheme="majorBidi"/>
          <w:sz w:val="20"/>
          <w:szCs w:val="20"/>
          <w:rtl/>
        </w:rPr>
        <w:t>)</w:t>
      </w:r>
      <w:bookmarkEnd w:id="31"/>
      <w:r w:rsidR="00C4541E">
        <w:rPr>
          <w:rFonts w:asciiTheme="majorBidi" w:hAnsiTheme="majorBidi" w:cstheme="majorBidi" w:hint="cs"/>
          <w:sz w:val="20"/>
          <w:szCs w:val="20"/>
          <w:rtl/>
        </w:rPr>
        <w:t>.</w:t>
      </w:r>
    </w:p>
    <w:tbl>
      <w:tblPr>
        <w:tblStyle w:val="30"/>
        <w:bidiVisual/>
        <w:tblW w:w="4900" w:type="pct"/>
        <w:tblLook w:val="04A0" w:firstRow="1" w:lastRow="0" w:firstColumn="1" w:lastColumn="0" w:noHBand="0" w:noVBand="1"/>
      </w:tblPr>
      <w:tblGrid>
        <w:gridCol w:w="1136"/>
        <w:gridCol w:w="899"/>
        <w:gridCol w:w="750"/>
        <w:gridCol w:w="1064"/>
        <w:gridCol w:w="903"/>
        <w:gridCol w:w="1056"/>
        <w:gridCol w:w="903"/>
        <w:gridCol w:w="938"/>
        <w:gridCol w:w="1058"/>
        <w:gridCol w:w="840"/>
      </w:tblGrid>
      <w:tr w:rsidR="00C4541E" w:rsidRPr="00C4541E" w14:paraId="02B480F2" w14:textId="77777777" w:rsidTr="00C4541E">
        <w:trPr>
          <w:trHeight w:val="247"/>
        </w:trPr>
        <w:tc>
          <w:tcPr>
            <w:tcW w:w="595" w:type="pct"/>
            <w:vAlign w:val="center"/>
            <w:hideMark/>
          </w:tcPr>
          <w:p w14:paraId="473DDD66" w14:textId="77777777" w:rsidR="003C0ADA" w:rsidRPr="00C4541E" w:rsidRDefault="003C0ADA" w:rsidP="00C4541E">
            <w:pPr>
              <w:spacing w:after="0" w:line="240" w:lineRule="auto"/>
              <w:jc w:val="center"/>
              <w:rPr>
                <w:rFonts w:asciiTheme="majorBidi" w:hAnsiTheme="majorBidi" w:cstheme="majorBidi"/>
                <w:sz w:val="20"/>
                <w:szCs w:val="20"/>
              </w:rPr>
            </w:pPr>
          </w:p>
        </w:tc>
        <w:tc>
          <w:tcPr>
            <w:tcW w:w="471" w:type="pct"/>
            <w:vAlign w:val="center"/>
            <w:hideMark/>
          </w:tcPr>
          <w:p w14:paraId="2B635C89"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tl/>
              </w:rPr>
              <w:t>القياس</w:t>
            </w:r>
          </w:p>
        </w:tc>
        <w:tc>
          <w:tcPr>
            <w:tcW w:w="393" w:type="pct"/>
            <w:vAlign w:val="center"/>
            <w:hideMark/>
          </w:tcPr>
          <w:p w14:paraId="1DE1BC61"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tl/>
              </w:rPr>
              <w:t>العدد</w:t>
            </w:r>
          </w:p>
        </w:tc>
        <w:tc>
          <w:tcPr>
            <w:tcW w:w="557" w:type="pct"/>
            <w:vAlign w:val="center"/>
          </w:tcPr>
          <w:p w14:paraId="78048916"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tl/>
              </w:rPr>
              <w:t>المتوسط الحسابي</w:t>
            </w:r>
          </w:p>
        </w:tc>
        <w:tc>
          <w:tcPr>
            <w:tcW w:w="473" w:type="pct"/>
            <w:vAlign w:val="center"/>
            <w:hideMark/>
          </w:tcPr>
          <w:p w14:paraId="610C0581"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tl/>
              </w:rPr>
              <w:t>متوسط الرتب</w:t>
            </w:r>
          </w:p>
        </w:tc>
        <w:tc>
          <w:tcPr>
            <w:tcW w:w="553" w:type="pct"/>
            <w:vAlign w:val="center"/>
            <w:hideMark/>
          </w:tcPr>
          <w:p w14:paraId="253C1116"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tl/>
              </w:rPr>
              <w:t>مجموع الرتب</w:t>
            </w:r>
          </w:p>
        </w:tc>
        <w:tc>
          <w:tcPr>
            <w:tcW w:w="473" w:type="pct"/>
            <w:vAlign w:val="center"/>
            <w:hideMark/>
          </w:tcPr>
          <w:p w14:paraId="0C685010" w14:textId="77777777" w:rsidR="003C0ADA" w:rsidRPr="005D0A09" w:rsidRDefault="003C0ADA" w:rsidP="00C4541E">
            <w:pPr>
              <w:spacing w:after="0" w:line="240" w:lineRule="auto"/>
              <w:jc w:val="center"/>
              <w:rPr>
                <w:rFonts w:asciiTheme="majorBidi" w:hAnsiTheme="majorBidi" w:cstheme="majorBidi"/>
                <w:b/>
                <w:bCs/>
                <w:sz w:val="20"/>
                <w:szCs w:val="20"/>
                <w:rtl/>
              </w:rPr>
            </w:pPr>
            <w:r w:rsidRPr="005D0A09">
              <w:rPr>
                <w:rFonts w:asciiTheme="majorBidi" w:hAnsiTheme="majorBidi" w:cstheme="majorBidi"/>
                <w:b/>
                <w:bCs/>
                <w:sz w:val="20"/>
                <w:szCs w:val="20"/>
                <w:rtl/>
              </w:rPr>
              <w:t>قيمة "</w:t>
            </w:r>
            <w:r w:rsidRPr="005D0A09">
              <w:rPr>
                <w:rFonts w:asciiTheme="majorBidi" w:hAnsiTheme="majorBidi" w:cstheme="majorBidi"/>
                <w:b/>
                <w:bCs/>
                <w:sz w:val="20"/>
                <w:szCs w:val="20"/>
              </w:rPr>
              <w:t>U</w:t>
            </w:r>
            <w:r w:rsidRPr="005D0A09">
              <w:rPr>
                <w:rFonts w:asciiTheme="majorBidi" w:hAnsiTheme="majorBidi" w:cstheme="majorBidi"/>
                <w:b/>
                <w:bCs/>
                <w:sz w:val="20"/>
                <w:szCs w:val="20"/>
                <w:rtl/>
              </w:rPr>
              <w:t>"</w:t>
            </w:r>
          </w:p>
        </w:tc>
        <w:tc>
          <w:tcPr>
            <w:tcW w:w="491" w:type="pct"/>
            <w:vAlign w:val="center"/>
          </w:tcPr>
          <w:p w14:paraId="18D42BD7"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tl/>
              </w:rPr>
              <w:t>قيمة "</w:t>
            </w:r>
            <w:r w:rsidRPr="005D0A09">
              <w:rPr>
                <w:rFonts w:asciiTheme="majorBidi" w:hAnsiTheme="majorBidi" w:cstheme="majorBidi"/>
                <w:b/>
                <w:bCs/>
                <w:sz w:val="20"/>
                <w:szCs w:val="20"/>
              </w:rPr>
              <w:t>Z</w:t>
            </w:r>
            <w:r w:rsidRPr="005D0A09">
              <w:rPr>
                <w:rFonts w:asciiTheme="majorBidi" w:hAnsiTheme="majorBidi" w:cstheme="majorBidi"/>
                <w:b/>
                <w:bCs/>
                <w:sz w:val="20"/>
                <w:szCs w:val="20"/>
                <w:rtl/>
              </w:rPr>
              <w:t>"</w:t>
            </w:r>
          </w:p>
        </w:tc>
        <w:tc>
          <w:tcPr>
            <w:tcW w:w="554" w:type="pct"/>
            <w:vAlign w:val="center"/>
            <w:hideMark/>
          </w:tcPr>
          <w:p w14:paraId="1EA28929"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tl/>
              </w:rPr>
              <w:t>قيمة الدلالة</w:t>
            </w:r>
            <w:r w:rsidRPr="005D0A09">
              <w:rPr>
                <w:rFonts w:asciiTheme="majorBidi" w:hAnsiTheme="majorBidi" w:cstheme="majorBidi"/>
                <w:b/>
                <w:bCs/>
                <w:sz w:val="20"/>
                <w:szCs w:val="20"/>
              </w:rPr>
              <w:t>"sig"</w:t>
            </w:r>
          </w:p>
        </w:tc>
        <w:tc>
          <w:tcPr>
            <w:tcW w:w="441" w:type="pct"/>
            <w:vAlign w:val="center"/>
            <w:hideMark/>
          </w:tcPr>
          <w:p w14:paraId="5C74AA42"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tl/>
              </w:rPr>
              <w:t>مستوى الدلالة</w:t>
            </w:r>
          </w:p>
        </w:tc>
      </w:tr>
      <w:tr w:rsidR="00C4541E" w:rsidRPr="00C4541E" w14:paraId="0BA486F1" w14:textId="77777777" w:rsidTr="00C4541E">
        <w:trPr>
          <w:trHeight w:val="483"/>
        </w:trPr>
        <w:tc>
          <w:tcPr>
            <w:tcW w:w="595" w:type="pct"/>
            <w:vMerge w:val="restart"/>
            <w:vAlign w:val="center"/>
          </w:tcPr>
          <w:p w14:paraId="61C364A8"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الدرجة الكلية للاكتئاب</w:t>
            </w:r>
          </w:p>
        </w:tc>
        <w:tc>
          <w:tcPr>
            <w:tcW w:w="471" w:type="pct"/>
            <w:vAlign w:val="center"/>
            <w:hideMark/>
          </w:tcPr>
          <w:p w14:paraId="1FF96956"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تجريبية</w:t>
            </w:r>
          </w:p>
        </w:tc>
        <w:tc>
          <w:tcPr>
            <w:tcW w:w="393" w:type="pct"/>
            <w:vAlign w:val="center"/>
          </w:tcPr>
          <w:p w14:paraId="3E4ACCBA"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15</w:t>
            </w:r>
          </w:p>
        </w:tc>
        <w:tc>
          <w:tcPr>
            <w:tcW w:w="557" w:type="pct"/>
            <w:vAlign w:val="center"/>
          </w:tcPr>
          <w:p w14:paraId="569CD628"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4.133</w:t>
            </w:r>
          </w:p>
        </w:tc>
        <w:tc>
          <w:tcPr>
            <w:tcW w:w="473" w:type="pct"/>
            <w:vAlign w:val="center"/>
          </w:tcPr>
          <w:p w14:paraId="59D0AD86" w14:textId="2C80D4D0" w:rsidR="003C0ADA" w:rsidRPr="00C4541E" w:rsidRDefault="009000B4"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8.</w:t>
            </w:r>
            <w:r w:rsidR="003C0ADA" w:rsidRPr="00C4541E">
              <w:rPr>
                <w:rFonts w:asciiTheme="majorBidi" w:hAnsiTheme="majorBidi" w:cstheme="majorBidi"/>
                <w:sz w:val="20"/>
                <w:szCs w:val="20"/>
              </w:rPr>
              <w:t>00</w:t>
            </w:r>
          </w:p>
        </w:tc>
        <w:tc>
          <w:tcPr>
            <w:tcW w:w="553" w:type="pct"/>
            <w:vAlign w:val="center"/>
          </w:tcPr>
          <w:p w14:paraId="359DC439" w14:textId="2429DF09" w:rsidR="003C0ADA" w:rsidRPr="00C4541E" w:rsidRDefault="009000B4"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120.</w:t>
            </w:r>
            <w:r w:rsidR="003C0ADA" w:rsidRPr="00C4541E">
              <w:rPr>
                <w:rFonts w:asciiTheme="majorBidi" w:hAnsiTheme="majorBidi" w:cstheme="majorBidi"/>
                <w:sz w:val="20"/>
                <w:szCs w:val="20"/>
              </w:rPr>
              <w:t>00</w:t>
            </w:r>
          </w:p>
        </w:tc>
        <w:tc>
          <w:tcPr>
            <w:tcW w:w="473" w:type="pct"/>
            <w:vMerge w:val="restart"/>
            <w:vAlign w:val="center"/>
          </w:tcPr>
          <w:p w14:paraId="6C24321C" w14:textId="7965967C" w:rsidR="003C0ADA" w:rsidRPr="00C4541E" w:rsidRDefault="003C0ADA" w:rsidP="00520655">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0.000</w:t>
            </w:r>
          </w:p>
        </w:tc>
        <w:tc>
          <w:tcPr>
            <w:tcW w:w="491" w:type="pct"/>
            <w:vMerge w:val="restart"/>
            <w:vAlign w:val="center"/>
          </w:tcPr>
          <w:p w14:paraId="68E5BC95" w14:textId="494B0F94" w:rsidR="003C0ADA" w:rsidRPr="00C4541E" w:rsidRDefault="003C0ADA" w:rsidP="00520655">
            <w:pPr>
              <w:spacing w:after="0" w:line="240" w:lineRule="auto"/>
              <w:jc w:val="center"/>
              <w:rPr>
                <w:rFonts w:asciiTheme="majorBidi" w:hAnsiTheme="majorBidi" w:cstheme="majorBidi"/>
                <w:sz w:val="20"/>
                <w:szCs w:val="20"/>
                <w:rtl/>
              </w:rPr>
            </w:pPr>
            <w:r w:rsidRPr="00C4541E">
              <w:rPr>
                <w:rFonts w:asciiTheme="majorBidi" w:hAnsiTheme="majorBidi" w:cstheme="majorBidi"/>
                <w:sz w:val="20"/>
                <w:szCs w:val="20"/>
              </w:rPr>
              <w:t>4.680</w:t>
            </w:r>
          </w:p>
        </w:tc>
        <w:tc>
          <w:tcPr>
            <w:tcW w:w="554" w:type="pct"/>
            <w:vMerge w:val="restart"/>
            <w:vAlign w:val="center"/>
          </w:tcPr>
          <w:p w14:paraId="6D3B4099" w14:textId="2A5DA752" w:rsidR="003C0ADA" w:rsidRPr="00C4541E" w:rsidRDefault="003C0ADA" w:rsidP="00520655">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0.000</w:t>
            </w:r>
          </w:p>
        </w:tc>
        <w:tc>
          <w:tcPr>
            <w:tcW w:w="441" w:type="pct"/>
            <w:vMerge w:val="restart"/>
            <w:vAlign w:val="center"/>
            <w:hideMark/>
          </w:tcPr>
          <w:p w14:paraId="152A1CEE"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دالة عند 0.01</w:t>
            </w:r>
          </w:p>
        </w:tc>
      </w:tr>
      <w:tr w:rsidR="00C4541E" w:rsidRPr="00C4541E" w14:paraId="150424A2" w14:textId="77777777" w:rsidTr="00C4541E">
        <w:trPr>
          <w:trHeight w:val="235"/>
        </w:trPr>
        <w:tc>
          <w:tcPr>
            <w:tcW w:w="595" w:type="pct"/>
            <w:vMerge/>
            <w:vAlign w:val="center"/>
          </w:tcPr>
          <w:p w14:paraId="41D99308" w14:textId="77777777" w:rsidR="003C0ADA" w:rsidRPr="00C4541E" w:rsidRDefault="003C0ADA" w:rsidP="00C4541E">
            <w:pPr>
              <w:spacing w:after="0" w:line="240" w:lineRule="auto"/>
              <w:jc w:val="center"/>
              <w:rPr>
                <w:rFonts w:asciiTheme="majorBidi" w:hAnsiTheme="majorBidi" w:cstheme="majorBidi"/>
                <w:sz w:val="20"/>
                <w:szCs w:val="20"/>
              </w:rPr>
            </w:pPr>
          </w:p>
        </w:tc>
        <w:tc>
          <w:tcPr>
            <w:tcW w:w="471" w:type="pct"/>
            <w:vAlign w:val="center"/>
            <w:hideMark/>
          </w:tcPr>
          <w:p w14:paraId="52EA7EAF"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ضابطة</w:t>
            </w:r>
          </w:p>
        </w:tc>
        <w:tc>
          <w:tcPr>
            <w:tcW w:w="393" w:type="pct"/>
            <w:vAlign w:val="center"/>
          </w:tcPr>
          <w:p w14:paraId="090AE52E"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15</w:t>
            </w:r>
          </w:p>
        </w:tc>
        <w:tc>
          <w:tcPr>
            <w:tcW w:w="557" w:type="pct"/>
            <w:vAlign w:val="center"/>
          </w:tcPr>
          <w:p w14:paraId="0206D4E1"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53.467</w:t>
            </w:r>
          </w:p>
        </w:tc>
        <w:tc>
          <w:tcPr>
            <w:tcW w:w="473" w:type="pct"/>
            <w:vAlign w:val="center"/>
          </w:tcPr>
          <w:p w14:paraId="5B2173EF" w14:textId="1C829728" w:rsidR="003C0ADA" w:rsidRPr="00C4541E" w:rsidRDefault="009000B4"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23.</w:t>
            </w:r>
            <w:r w:rsidR="003C0ADA" w:rsidRPr="00C4541E">
              <w:rPr>
                <w:rFonts w:asciiTheme="majorBidi" w:hAnsiTheme="majorBidi" w:cstheme="majorBidi"/>
                <w:sz w:val="20"/>
                <w:szCs w:val="20"/>
              </w:rPr>
              <w:t>00</w:t>
            </w:r>
          </w:p>
        </w:tc>
        <w:tc>
          <w:tcPr>
            <w:tcW w:w="553" w:type="pct"/>
            <w:vAlign w:val="center"/>
          </w:tcPr>
          <w:p w14:paraId="2D697A82" w14:textId="35975829" w:rsidR="003C0ADA" w:rsidRPr="00C4541E" w:rsidRDefault="009000B4"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345.</w:t>
            </w:r>
            <w:r w:rsidR="003C0ADA" w:rsidRPr="00C4541E">
              <w:rPr>
                <w:rFonts w:asciiTheme="majorBidi" w:hAnsiTheme="majorBidi" w:cstheme="majorBidi"/>
                <w:sz w:val="20"/>
                <w:szCs w:val="20"/>
              </w:rPr>
              <w:t>00</w:t>
            </w:r>
          </w:p>
        </w:tc>
        <w:tc>
          <w:tcPr>
            <w:tcW w:w="473" w:type="pct"/>
            <w:vMerge/>
            <w:vAlign w:val="center"/>
          </w:tcPr>
          <w:p w14:paraId="428DA02C" w14:textId="77777777" w:rsidR="003C0ADA" w:rsidRPr="00C4541E" w:rsidRDefault="003C0ADA" w:rsidP="00C4541E">
            <w:pPr>
              <w:spacing w:after="0" w:line="240" w:lineRule="auto"/>
              <w:jc w:val="center"/>
              <w:rPr>
                <w:rFonts w:asciiTheme="majorBidi" w:hAnsiTheme="majorBidi" w:cstheme="majorBidi"/>
                <w:sz w:val="20"/>
                <w:szCs w:val="20"/>
              </w:rPr>
            </w:pPr>
          </w:p>
        </w:tc>
        <w:tc>
          <w:tcPr>
            <w:tcW w:w="491" w:type="pct"/>
            <w:vMerge/>
            <w:vAlign w:val="center"/>
          </w:tcPr>
          <w:p w14:paraId="4E4694BF" w14:textId="77777777" w:rsidR="003C0ADA" w:rsidRPr="00C4541E" w:rsidRDefault="003C0ADA" w:rsidP="00C4541E">
            <w:pPr>
              <w:spacing w:after="0" w:line="240" w:lineRule="auto"/>
              <w:jc w:val="center"/>
              <w:rPr>
                <w:rFonts w:asciiTheme="majorBidi" w:hAnsiTheme="majorBidi" w:cstheme="majorBidi"/>
                <w:sz w:val="20"/>
                <w:szCs w:val="20"/>
              </w:rPr>
            </w:pPr>
          </w:p>
        </w:tc>
        <w:tc>
          <w:tcPr>
            <w:tcW w:w="554" w:type="pct"/>
            <w:vMerge/>
            <w:vAlign w:val="center"/>
          </w:tcPr>
          <w:p w14:paraId="04C53849" w14:textId="77777777" w:rsidR="003C0ADA" w:rsidRPr="00C4541E" w:rsidRDefault="003C0ADA" w:rsidP="00C4541E">
            <w:pPr>
              <w:spacing w:after="0" w:line="240" w:lineRule="auto"/>
              <w:jc w:val="center"/>
              <w:rPr>
                <w:rFonts w:asciiTheme="majorBidi" w:hAnsiTheme="majorBidi" w:cstheme="majorBidi"/>
                <w:sz w:val="20"/>
                <w:szCs w:val="20"/>
              </w:rPr>
            </w:pPr>
          </w:p>
        </w:tc>
        <w:tc>
          <w:tcPr>
            <w:tcW w:w="441" w:type="pct"/>
            <w:vMerge/>
            <w:vAlign w:val="center"/>
            <w:hideMark/>
          </w:tcPr>
          <w:p w14:paraId="1D0CF448" w14:textId="77777777" w:rsidR="003C0ADA" w:rsidRPr="00C4541E" w:rsidRDefault="003C0ADA" w:rsidP="00C4541E">
            <w:pPr>
              <w:spacing w:after="0" w:line="240" w:lineRule="auto"/>
              <w:jc w:val="center"/>
              <w:rPr>
                <w:rFonts w:asciiTheme="majorBidi" w:hAnsiTheme="majorBidi" w:cstheme="majorBidi"/>
                <w:sz w:val="20"/>
                <w:szCs w:val="20"/>
              </w:rPr>
            </w:pPr>
          </w:p>
        </w:tc>
      </w:tr>
    </w:tbl>
    <w:p w14:paraId="73216AE6" w14:textId="77777777" w:rsidR="00EF4543" w:rsidRDefault="00EF4543" w:rsidP="00425782">
      <w:pPr>
        <w:spacing w:after="0" w:line="200" w:lineRule="exact"/>
        <w:ind w:firstLine="284"/>
        <w:jc w:val="both"/>
        <w:rPr>
          <w:rFonts w:asciiTheme="majorBidi" w:eastAsia="Calibri" w:hAnsiTheme="majorBidi" w:cstheme="majorBidi"/>
          <w:sz w:val="24"/>
          <w:szCs w:val="24"/>
          <w:rtl/>
        </w:rPr>
        <w:sectPr w:rsidR="00EF4543" w:rsidSect="00EF4543">
          <w:type w:val="continuous"/>
          <w:pgSz w:w="11906" w:h="16838" w:code="9"/>
          <w:pgMar w:top="1077" w:right="1077" w:bottom="1077" w:left="1077" w:header="709" w:footer="709" w:gutter="0"/>
          <w:pgNumType w:start="10"/>
          <w:cols w:space="708"/>
          <w:bidi/>
          <w:rtlGutter/>
          <w:docGrid w:linePitch="360"/>
        </w:sectPr>
      </w:pPr>
    </w:p>
    <w:p w14:paraId="5AFE1059" w14:textId="1334FED8" w:rsidR="003C0ADA" w:rsidRDefault="003C0ADA" w:rsidP="006C4DBC">
      <w:pPr>
        <w:spacing w:before="60" w:after="60" w:line="288" w:lineRule="auto"/>
        <w:ind w:firstLine="284"/>
        <w:jc w:val="both"/>
        <w:rPr>
          <w:rFonts w:asciiTheme="majorBidi" w:hAnsiTheme="majorBidi" w:cstheme="majorBidi"/>
          <w:sz w:val="24"/>
          <w:szCs w:val="24"/>
          <w:rtl/>
        </w:rPr>
      </w:pPr>
      <w:r w:rsidRPr="009C077A">
        <w:rPr>
          <w:rFonts w:asciiTheme="majorBidi" w:eastAsia="Calibri" w:hAnsiTheme="majorBidi" w:cstheme="majorBidi"/>
          <w:sz w:val="24"/>
          <w:szCs w:val="24"/>
          <w:rtl/>
        </w:rPr>
        <w:lastRenderedPageBreak/>
        <w:t>يتضح</w:t>
      </w:r>
      <w:r w:rsidRPr="009C077A">
        <w:rPr>
          <w:rFonts w:asciiTheme="majorBidi" w:hAnsiTheme="majorBidi" w:cstheme="majorBidi"/>
          <w:sz w:val="24"/>
          <w:szCs w:val="24"/>
          <w:rtl/>
        </w:rPr>
        <w:t xml:space="preserve"> من الجدول السابق وجود فروق </w:t>
      </w:r>
      <w:r w:rsidRPr="00EF4543">
        <w:rPr>
          <w:rFonts w:asciiTheme="majorBidi" w:hAnsiTheme="majorBidi" w:cstheme="majorBidi"/>
          <w:sz w:val="24"/>
          <w:szCs w:val="24"/>
          <w:rtl/>
        </w:rPr>
        <w:t xml:space="preserve">بين المتوسطات الحسابية للدرجات التي حصلت عليها المجموعة التجريبية على أقرانهن في المجموعة الضابطة على المقياس، وكانت </w:t>
      </w:r>
      <w:r w:rsidRPr="00EF4543">
        <w:rPr>
          <w:rFonts w:asciiTheme="majorBidi" w:hAnsiTheme="majorBidi" w:cstheme="majorBidi"/>
          <w:sz w:val="24"/>
          <w:szCs w:val="24"/>
          <w:rtl/>
        </w:rPr>
        <w:lastRenderedPageBreak/>
        <w:t>قيمة "</w:t>
      </w:r>
      <w:r w:rsidRPr="00EF4543">
        <w:rPr>
          <w:rFonts w:asciiTheme="majorBidi" w:hAnsiTheme="majorBidi" w:cstheme="majorBidi"/>
          <w:sz w:val="24"/>
          <w:szCs w:val="24"/>
        </w:rPr>
        <w:t>Z</w:t>
      </w:r>
      <w:r w:rsidRPr="00EF4543">
        <w:rPr>
          <w:rFonts w:asciiTheme="majorBidi" w:hAnsiTheme="majorBidi" w:cstheme="majorBidi"/>
          <w:sz w:val="24"/>
          <w:szCs w:val="24"/>
          <w:rtl/>
        </w:rPr>
        <w:t>" بين المجموعة التجريبية والضابطة (4.680)، وهي قيمة دالة إحصائيًا لصالح المجموعة التجريبية.</w:t>
      </w:r>
      <w:r w:rsidR="00560C6D" w:rsidRPr="00EF4543">
        <w:rPr>
          <w:rFonts w:asciiTheme="majorBidi" w:hAnsiTheme="majorBidi" w:cstheme="majorBidi"/>
          <w:noProof/>
          <w:sz w:val="24"/>
          <w:szCs w:val="24"/>
          <w:rtl/>
          <w:lang w:eastAsia="ar-SA"/>
        </w:rPr>
        <w:t xml:space="preserve"> </w:t>
      </w:r>
      <w:r w:rsidRPr="00EF4543">
        <w:rPr>
          <w:rFonts w:asciiTheme="majorBidi" w:hAnsiTheme="majorBidi" w:cstheme="majorBidi"/>
          <w:sz w:val="24"/>
          <w:szCs w:val="24"/>
          <w:rtl/>
        </w:rPr>
        <w:t>ولإيجاد حجم التأثير قامتِ الب</w:t>
      </w:r>
      <w:r w:rsidR="0062509A" w:rsidRPr="00EF4543">
        <w:rPr>
          <w:rFonts w:asciiTheme="majorBidi" w:hAnsiTheme="majorBidi" w:cstheme="majorBidi"/>
          <w:sz w:val="24"/>
          <w:szCs w:val="24"/>
          <w:rtl/>
        </w:rPr>
        <w:t>احثتان</w:t>
      </w:r>
      <w:r w:rsidRPr="00EF4543">
        <w:rPr>
          <w:rFonts w:asciiTheme="majorBidi" w:hAnsiTheme="majorBidi" w:cstheme="majorBidi"/>
          <w:sz w:val="24"/>
          <w:szCs w:val="24"/>
          <w:rtl/>
        </w:rPr>
        <w:t>ُ بحساب مربع إيتا "</w:t>
      </w:r>
      <w:r w:rsidRPr="00EF4543">
        <w:rPr>
          <w:rFonts w:asciiTheme="majorBidi" w:hAnsiTheme="majorBidi" w:cstheme="majorBidi"/>
          <w:snapToGrid w:val="0"/>
          <w:sz w:val="24"/>
          <w:szCs w:val="24"/>
          <w:lang w:val="el-GR"/>
        </w:rPr>
        <w:t xml:space="preserve">η </w:t>
      </w:r>
      <w:r w:rsidRPr="00EF4543">
        <w:rPr>
          <w:rFonts w:asciiTheme="majorBidi" w:hAnsiTheme="majorBidi" w:cstheme="majorBidi"/>
          <w:snapToGrid w:val="0"/>
          <w:sz w:val="24"/>
          <w:szCs w:val="24"/>
          <w:vertAlign w:val="superscript"/>
        </w:rPr>
        <w:t>2</w:t>
      </w:r>
      <w:r w:rsidRPr="00EF4543">
        <w:rPr>
          <w:rFonts w:asciiTheme="majorBidi" w:hAnsiTheme="majorBidi" w:cstheme="majorBidi"/>
          <w:sz w:val="24"/>
          <w:szCs w:val="24"/>
          <w:vertAlign w:val="subscript"/>
          <w:rtl/>
        </w:rPr>
        <w:t xml:space="preserve"> </w:t>
      </w:r>
      <w:r w:rsidRPr="00EF4543">
        <w:rPr>
          <w:rFonts w:asciiTheme="majorBidi" w:hAnsiTheme="majorBidi" w:cstheme="majorBidi"/>
          <w:sz w:val="24"/>
          <w:szCs w:val="24"/>
          <w:rtl/>
        </w:rPr>
        <w:t>"، ويوضح</w:t>
      </w:r>
      <w:r w:rsidRPr="009C077A">
        <w:rPr>
          <w:rFonts w:asciiTheme="majorBidi" w:hAnsiTheme="majorBidi" w:cstheme="majorBidi"/>
          <w:sz w:val="24"/>
          <w:szCs w:val="24"/>
          <w:rtl/>
        </w:rPr>
        <w:t xml:space="preserve"> الجدول الآتي حجم التأثير بواسطة كلٍّ من "</w:t>
      </w:r>
      <w:r w:rsidRPr="009C077A">
        <w:rPr>
          <w:rFonts w:asciiTheme="majorBidi" w:hAnsiTheme="majorBidi" w:cstheme="majorBidi"/>
          <w:sz w:val="24"/>
          <w:szCs w:val="24"/>
        </w:rPr>
        <w:t>η 2</w:t>
      </w:r>
      <w:r w:rsidRPr="009C077A">
        <w:rPr>
          <w:rFonts w:asciiTheme="majorBidi" w:hAnsiTheme="majorBidi" w:cstheme="majorBidi"/>
          <w:sz w:val="24"/>
          <w:szCs w:val="24"/>
          <w:rtl/>
        </w:rPr>
        <w:t xml:space="preserve"> ". </w:t>
      </w:r>
    </w:p>
    <w:p w14:paraId="6A37F3E1" w14:textId="77777777" w:rsidR="00EF4543" w:rsidRDefault="00EF4543" w:rsidP="006C4DBC">
      <w:pPr>
        <w:spacing w:after="60" w:line="288" w:lineRule="auto"/>
        <w:jc w:val="both"/>
        <w:rPr>
          <w:rFonts w:asciiTheme="majorBidi" w:hAnsiTheme="majorBidi" w:cstheme="majorBidi"/>
          <w:b/>
          <w:bCs/>
          <w:sz w:val="20"/>
          <w:szCs w:val="20"/>
          <w:rtl/>
        </w:rPr>
        <w:sectPr w:rsidR="00EF4543" w:rsidSect="00EF4543">
          <w:type w:val="continuous"/>
          <w:pgSz w:w="11906" w:h="16838" w:code="9"/>
          <w:pgMar w:top="1077" w:right="1077" w:bottom="1077" w:left="1077" w:header="709" w:footer="709" w:gutter="0"/>
          <w:pgNumType w:start="10"/>
          <w:cols w:num="2" w:space="708"/>
          <w:bidi/>
          <w:rtlGutter/>
          <w:docGrid w:linePitch="360"/>
        </w:sectPr>
      </w:pPr>
      <w:bookmarkStart w:id="32" w:name="_Toc138120883"/>
    </w:p>
    <w:p w14:paraId="5FC61AB2" w14:textId="1CAE6A7D" w:rsidR="003C0ADA" w:rsidRPr="006C4DBC" w:rsidRDefault="003C0ADA" w:rsidP="006C4DBC">
      <w:pPr>
        <w:spacing w:after="60" w:line="288" w:lineRule="auto"/>
        <w:jc w:val="both"/>
        <w:rPr>
          <w:rFonts w:asciiTheme="majorBidi" w:hAnsiTheme="majorBidi" w:cstheme="majorBidi"/>
          <w:sz w:val="20"/>
          <w:szCs w:val="20"/>
          <w:rtl/>
        </w:rPr>
      </w:pPr>
      <w:r w:rsidRPr="006C4DBC">
        <w:rPr>
          <w:rFonts w:asciiTheme="majorBidi" w:hAnsiTheme="majorBidi" w:cstheme="majorBidi"/>
          <w:b/>
          <w:bCs/>
          <w:sz w:val="20"/>
          <w:szCs w:val="20"/>
          <w:rtl/>
        </w:rPr>
        <w:lastRenderedPageBreak/>
        <w:t>جدول (</w:t>
      </w:r>
      <w:r w:rsidR="005F3723" w:rsidRPr="006C4DBC">
        <w:rPr>
          <w:rFonts w:asciiTheme="majorBidi" w:hAnsiTheme="majorBidi" w:cstheme="majorBidi"/>
          <w:b/>
          <w:bCs/>
          <w:sz w:val="20"/>
          <w:szCs w:val="20"/>
          <w:rtl/>
        </w:rPr>
        <w:t>7</w:t>
      </w:r>
      <w:r w:rsidRPr="006C4DBC">
        <w:rPr>
          <w:rFonts w:asciiTheme="majorBidi" w:hAnsiTheme="majorBidi" w:cstheme="majorBidi"/>
          <w:b/>
          <w:bCs/>
          <w:sz w:val="20"/>
          <w:szCs w:val="20"/>
          <w:rtl/>
        </w:rPr>
        <w:t>):</w:t>
      </w:r>
      <w:r w:rsidRPr="006C4DBC">
        <w:rPr>
          <w:rFonts w:asciiTheme="majorBidi" w:hAnsiTheme="majorBidi" w:cstheme="majorBidi"/>
          <w:sz w:val="20"/>
          <w:szCs w:val="20"/>
          <w:rtl/>
        </w:rPr>
        <w:t xml:space="preserve"> قيمة "</w:t>
      </w:r>
      <w:r w:rsidRPr="006C4DBC">
        <w:rPr>
          <w:rFonts w:asciiTheme="majorBidi" w:hAnsiTheme="majorBidi" w:cstheme="majorBidi"/>
          <w:sz w:val="20"/>
          <w:szCs w:val="20"/>
        </w:rPr>
        <w:t>Z</w:t>
      </w:r>
      <w:r w:rsidRPr="006C4DBC">
        <w:rPr>
          <w:rFonts w:asciiTheme="majorBidi" w:hAnsiTheme="majorBidi" w:cstheme="majorBidi"/>
          <w:sz w:val="20"/>
          <w:szCs w:val="20"/>
          <w:rtl/>
        </w:rPr>
        <w:t>" و"</w:t>
      </w:r>
      <w:r w:rsidRPr="006C4DBC">
        <w:rPr>
          <w:rFonts w:asciiTheme="majorBidi" w:hAnsiTheme="majorBidi" w:cstheme="majorBidi"/>
          <w:sz w:val="20"/>
          <w:szCs w:val="20"/>
        </w:rPr>
        <w:t>η 2</w:t>
      </w:r>
      <w:r w:rsidRPr="006C4DBC">
        <w:rPr>
          <w:rFonts w:asciiTheme="majorBidi" w:hAnsiTheme="majorBidi" w:cstheme="majorBidi"/>
          <w:sz w:val="20"/>
          <w:szCs w:val="20"/>
          <w:rtl/>
        </w:rPr>
        <w:t xml:space="preserve"> " للدرجة الكلية للمقياس لإيجاد حجم التأثير</w:t>
      </w:r>
      <w:bookmarkEnd w:id="32"/>
      <w:r w:rsidR="006C4DBC">
        <w:rPr>
          <w:rFonts w:asciiTheme="majorBidi" w:hAnsiTheme="majorBidi" w:cstheme="majorBidi" w:hint="cs"/>
          <w:sz w:val="20"/>
          <w:szCs w:val="20"/>
          <w:rtl/>
        </w:rPr>
        <w:t>.</w:t>
      </w:r>
    </w:p>
    <w:tbl>
      <w:tblPr>
        <w:tblStyle w:val="30"/>
        <w:bidiVisual/>
        <w:tblW w:w="5000" w:type="pct"/>
        <w:jc w:val="center"/>
        <w:tblLook w:val="04A0" w:firstRow="1" w:lastRow="0" w:firstColumn="1" w:lastColumn="0" w:noHBand="0" w:noVBand="1"/>
      </w:tblPr>
      <w:tblGrid>
        <w:gridCol w:w="3296"/>
        <w:gridCol w:w="1160"/>
        <w:gridCol w:w="1323"/>
        <w:gridCol w:w="1220"/>
        <w:gridCol w:w="1227"/>
        <w:gridCol w:w="1516"/>
      </w:tblGrid>
      <w:tr w:rsidR="003C0ADA" w:rsidRPr="009C077A" w14:paraId="3CE8E3CB" w14:textId="77777777" w:rsidTr="00C4541E">
        <w:trPr>
          <w:trHeight w:val="170"/>
          <w:jc w:val="center"/>
        </w:trPr>
        <w:tc>
          <w:tcPr>
            <w:tcW w:w="1691" w:type="pct"/>
            <w:vAlign w:val="center"/>
            <w:hideMark/>
          </w:tcPr>
          <w:p w14:paraId="4DFAFBE0" w14:textId="77777777" w:rsidR="003C0ADA" w:rsidRPr="00C4541E" w:rsidRDefault="003C0ADA" w:rsidP="00C4541E">
            <w:pPr>
              <w:spacing w:after="0" w:line="240" w:lineRule="auto"/>
              <w:jc w:val="center"/>
              <w:rPr>
                <w:rFonts w:asciiTheme="majorBidi" w:hAnsiTheme="majorBidi" w:cstheme="majorBidi"/>
                <w:sz w:val="20"/>
                <w:szCs w:val="20"/>
              </w:rPr>
            </w:pPr>
          </w:p>
        </w:tc>
        <w:tc>
          <w:tcPr>
            <w:tcW w:w="595" w:type="pct"/>
            <w:noWrap/>
            <w:vAlign w:val="center"/>
            <w:hideMark/>
          </w:tcPr>
          <w:p w14:paraId="309D98B7"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Pr>
              <w:t>Z</w:t>
            </w:r>
          </w:p>
        </w:tc>
        <w:tc>
          <w:tcPr>
            <w:tcW w:w="679" w:type="pct"/>
            <w:noWrap/>
            <w:vAlign w:val="center"/>
            <w:hideMark/>
          </w:tcPr>
          <w:p w14:paraId="28F8843E"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Pr>
              <w:t>Z2</w:t>
            </w:r>
          </w:p>
        </w:tc>
        <w:tc>
          <w:tcPr>
            <w:tcW w:w="626" w:type="pct"/>
            <w:noWrap/>
            <w:vAlign w:val="center"/>
            <w:hideMark/>
          </w:tcPr>
          <w:p w14:paraId="60F5F73E"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Pr>
              <w:t>Z2 + 4</w:t>
            </w:r>
          </w:p>
        </w:tc>
        <w:tc>
          <w:tcPr>
            <w:tcW w:w="630" w:type="pct"/>
            <w:noWrap/>
            <w:vAlign w:val="center"/>
            <w:hideMark/>
          </w:tcPr>
          <w:p w14:paraId="571AF29E"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Pr>
              <w:t>η 2</w:t>
            </w:r>
          </w:p>
        </w:tc>
        <w:tc>
          <w:tcPr>
            <w:tcW w:w="778" w:type="pct"/>
            <w:noWrap/>
            <w:vAlign w:val="center"/>
            <w:hideMark/>
          </w:tcPr>
          <w:p w14:paraId="3FDA8338" w14:textId="77777777" w:rsidR="003C0ADA" w:rsidRPr="005D0A09" w:rsidRDefault="003C0ADA" w:rsidP="00C4541E">
            <w:pPr>
              <w:spacing w:after="0" w:line="240" w:lineRule="auto"/>
              <w:jc w:val="center"/>
              <w:rPr>
                <w:rFonts w:asciiTheme="majorBidi" w:hAnsiTheme="majorBidi" w:cstheme="majorBidi"/>
                <w:b/>
                <w:bCs/>
                <w:sz w:val="20"/>
                <w:szCs w:val="20"/>
              </w:rPr>
            </w:pPr>
            <w:r w:rsidRPr="005D0A09">
              <w:rPr>
                <w:rFonts w:asciiTheme="majorBidi" w:hAnsiTheme="majorBidi" w:cstheme="majorBidi"/>
                <w:b/>
                <w:bCs/>
                <w:sz w:val="20"/>
                <w:szCs w:val="20"/>
                <w:rtl/>
              </w:rPr>
              <w:t>حجم التأثير</w:t>
            </w:r>
          </w:p>
        </w:tc>
      </w:tr>
      <w:tr w:rsidR="003C0ADA" w:rsidRPr="009C077A" w14:paraId="7E43E343" w14:textId="77777777" w:rsidTr="00C4541E">
        <w:trPr>
          <w:trHeight w:val="170"/>
          <w:jc w:val="center"/>
        </w:trPr>
        <w:tc>
          <w:tcPr>
            <w:tcW w:w="1691" w:type="pct"/>
            <w:vAlign w:val="center"/>
          </w:tcPr>
          <w:p w14:paraId="4D77C487" w14:textId="77777777" w:rsidR="003C0ADA" w:rsidRPr="00C4541E" w:rsidRDefault="003C0ADA" w:rsidP="00C4541E">
            <w:pPr>
              <w:spacing w:after="0" w:line="240" w:lineRule="auto"/>
              <w:jc w:val="center"/>
              <w:rPr>
                <w:rFonts w:asciiTheme="majorBidi" w:hAnsiTheme="majorBidi" w:cstheme="majorBidi"/>
                <w:sz w:val="20"/>
                <w:szCs w:val="20"/>
                <w:rtl/>
              </w:rPr>
            </w:pPr>
            <w:r w:rsidRPr="00C4541E">
              <w:rPr>
                <w:rFonts w:asciiTheme="majorBidi" w:hAnsiTheme="majorBidi" w:cstheme="majorBidi"/>
                <w:sz w:val="20"/>
                <w:szCs w:val="20"/>
                <w:rtl/>
              </w:rPr>
              <w:t>الدرجة الكلية للاكتئاب</w:t>
            </w:r>
          </w:p>
        </w:tc>
        <w:tc>
          <w:tcPr>
            <w:tcW w:w="595" w:type="pct"/>
            <w:noWrap/>
            <w:vAlign w:val="center"/>
          </w:tcPr>
          <w:p w14:paraId="06BB4A76"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4.680</w:t>
            </w:r>
          </w:p>
        </w:tc>
        <w:tc>
          <w:tcPr>
            <w:tcW w:w="679" w:type="pct"/>
            <w:noWrap/>
            <w:vAlign w:val="center"/>
          </w:tcPr>
          <w:p w14:paraId="5A24350E"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21.906</w:t>
            </w:r>
          </w:p>
        </w:tc>
        <w:tc>
          <w:tcPr>
            <w:tcW w:w="626" w:type="pct"/>
            <w:noWrap/>
            <w:vAlign w:val="center"/>
          </w:tcPr>
          <w:p w14:paraId="3A145006"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25.906</w:t>
            </w:r>
          </w:p>
        </w:tc>
        <w:tc>
          <w:tcPr>
            <w:tcW w:w="630" w:type="pct"/>
            <w:noWrap/>
            <w:vAlign w:val="center"/>
          </w:tcPr>
          <w:p w14:paraId="384ECC46"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Pr>
              <w:t>0.846</w:t>
            </w:r>
          </w:p>
        </w:tc>
        <w:tc>
          <w:tcPr>
            <w:tcW w:w="778" w:type="pct"/>
            <w:noWrap/>
            <w:vAlign w:val="center"/>
          </w:tcPr>
          <w:p w14:paraId="41FF67F4" w14:textId="77777777" w:rsidR="003C0ADA" w:rsidRPr="00C4541E" w:rsidRDefault="003C0ADA" w:rsidP="00C4541E">
            <w:pPr>
              <w:spacing w:after="0" w:line="240" w:lineRule="auto"/>
              <w:jc w:val="center"/>
              <w:rPr>
                <w:rFonts w:asciiTheme="majorBidi" w:hAnsiTheme="majorBidi" w:cstheme="majorBidi"/>
                <w:sz w:val="20"/>
                <w:szCs w:val="20"/>
              </w:rPr>
            </w:pPr>
            <w:r w:rsidRPr="00C4541E">
              <w:rPr>
                <w:rFonts w:asciiTheme="majorBidi" w:hAnsiTheme="majorBidi" w:cstheme="majorBidi"/>
                <w:sz w:val="20"/>
                <w:szCs w:val="20"/>
                <w:rtl/>
              </w:rPr>
              <w:t>كبير</w:t>
            </w:r>
          </w:p>
        </w:tc>
      </w:tr>
    </w:tbl>
    <w:p w14:paraId="6BF5D1BA" w14:textId="77777777" w:rsidR="00EF4543" w:rsidRDefault="00EF4543" w:rsidP="00425782">
      <w:pPr>
        <w:spacing w:after="0" w:line="200" w:lineRule="exact"/>
        <w:ind w:firstLine="284"/>
        <w:jc w:val="both"/>
        <w:rPr>
          <w:rFonts w:asciiTheme="majorBidi" w:eastAsia="Calibri" w:hAnsiTheme="majorBidi" w:cstheme="majorBidi"/>
          <w:sz w:val="24"/>
          <w:szCs w:val="24"/>
          <w:rtl/>
        </w:rPr>
        <w:sectPr w:rsidR="00EF4543" w:rsidSect="00EF4543">
          <w:type w:val="continuous"/>
          <w:pgSz w:w="11906" w:h="16838" w:code="9"/>
          <w:pgMar w:top="1077" w:right="1077" w:bottom="1077" w:left="1077" w:header="709" w:footer="709" w:gutter="0"/>
          <w:pgNumType w:start="10"/>
          <w:cols w:space="708"/>
          <w:bidi/>
          <w:rtlGutter/>
          <w:docGrid w:linePitch="360"/>
        </w:sectPr>
      </w:pPr>
    </w:p>
    <w:p w14:paraId="0D728990" w14:textId="7F9400F6" w:rsidR="003C0ADA" w:rsidRPr="009C077A" w:rsidRDefault="003C0ADA" w:rsidP="009C077A">
      <w:pPr>
        <w:spacing w:after="60" w:line="288" w:lineRule="auto"/>
        <w:ind w:firstLine="284"/>
        <w:jc w:val="both"/>
        <w:rPr>
          <w:rFonts w:asciiTheme="majorBidi" w:hAnsiTheme="majorBidi" w:cstheme="majorBidi"/>
          <w:sz w:val="24"/>
          <w:szCs w:val="24"/>
          <w:rtl/>
        </w:rPr>
      </w:pPr>
      <w:r w:rsidRPr="009C077A">
        <w:rPr>
          <w:rFonts w:asciiTheme="majorBidi" w:eastAsia="Calibri" w:hAnsiTheme="majorBidi" w:cstheme="majorBidi"/>
          <w:sz w:val="24"/>
          <w:szCs w:val="24"/>
          <w:rtl/>
        </w:rPr>
        <w:lastRenderedPageBreak/>
        <w:t>يتضح</w:t>
      </w:r>
      <w:r w:rsidRPr="009C077A">
        <w:rPr>
          <w:rFonts w:asciiTheme="majorBidi" w:hAnsiTheme="majorBidi" w:cstheme="majorBidi"/>
          <w:sz w:val="24"/>
          <w:szCs w:val="24"/>
          <w:rtl/>
        </w:rPr>
        <w:t xml:space="preserve"> مـن الجـدول السابق أن حجم للدرجة الكلية للمقياس كان كبيرًا.</w:t>
      </w:r>
    </w:p>
    <w:p w14:paraId="7E14157A" w14:textId="4AFDA6EB" w:rsidR="003C0ADA" w:rsidRPr="009C077A" w:rsidRDefault="003C0ADA" w:rsidP="009C077A">
      <w:pPr>
        <w:spacing w:after="60" w:line="288" w:lineRule="auto"/>
        <w:ind w:firstLine="284"/>
        <w:jc w:val="both"/>
        <w:rPr>
          <w:rFonts w:asciiTheme="majorBidi" w:hAnsiTheme="majorBidi" w:cstheme="majorBidi"/>
          <w:sz w:val="24"/>
          <w:szCs w:val="24"/>
          <w:rtl/>
        </w:rPr>
      </w:pPr>
      <w:bookmarkStart w:id="33" w:name="_Toc138151330"/>
      <w:r w:rsidRPr="006C4DBC">
        <w:rPr>
          <w:rFonts w:asciiTheme="majorBidi" w:hAnsiTheme="majorBidi" w:cstheme="majorBidi"/>
          <w:b/>
          <w:bCs/>
          <w:sz w:val="24"/>
          <w:szCs w:val="24"/>
          <w:rtl/>
        </w:rPr>
        <w:t xml:space="preserve">نتائجِ الفرضِ </w:t>
      </w:r>
      <w:r w:rsidR="00A3710A" w:rsidRPr="006C4DBC">
        <w:rPr>
          <w:rFonts w:asciiTheme="majorBidi" w:hAnsiTheme="majorBidi" w:cstheme="majorBidi"/>
          <w:b/>
          <w:bCs/>
          <w:sz w:val="24"/>
          <w:szCs w:val="24"/>
          <w:rtl/>
        </w:rPr>
        <w:t>الثانية</w:t>
      </w:r>
      <w:r w:rsidRPr="006C4DBC">
        <w:rPr>
          <w:rFonts w:asciiTheme="majorBidi" w:hAnsiTheme="majorBidi" w:cstheme="majorBidi"/>
          <w:b/>
          <w:bCs/>
          <w:sz w:val="24"/>
          <w:szCs w:val="24"/>
          <w:rtl/>
        </w:rPr>
        <w:t>:</w:t>
      </w:r>
      <w:bookmarkEnd w:id="33"/>
      <w:r w:rsidR="00FC1D14"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توجد فروق ذات دلالة إحصائية عند مستوى دلالة (</w:t>
      </w:r>
      <w:r w:rsidRPr="009C077A">
        <w:rPr>
          <w:rFonts w:asciiTheme="majorBidi" w:hAnsiTheme="majorBidi" w:cstheme="majorBidi"/>
          <w:sz w:val="24"/>
          <w:szCs w:val="24"/>
        </w:rPr>
        <w:t>α ≤ 0.05</w:t>
      </w:r>
      <w:r w:rsidRPr="009C077A">
        <w:rPr>
          <w:rFonts w:asciiTheme="majorBidi" w:hAnsiTheme="majorBidi" w:cstheme="majorBidi"/>
          <w:sz w:val="24"/>
          <w:szCs w:val="24"/>
          <w:rtl/>
        </w:rPr>
        <w:t xml:space="preserve">) بين متوسط درجات المجموعة </w:t>
      </w:r>
      <w:r w:rsidRPr="009C077A">
        <w:rPr>
          <w:rFonts w:asciiTheme="majorBidi" w:hAnsiTheme="majorBidi" w:cstheme="majorBidi"/>
          <w:sz w:val="24"/>
          <w:szCs w:val="24"/>
          <w:rtl/>
        </w:rPr>
        <w:lastRenderedPageBreak/>
        <w:t xml:space="preserve">التجريبية على القياس القبلي والبعدي لمقياس الاكتئاب النَّفسي لدى عينة من النساء المعنَّفات في </w:t>
      </w:r>
      <w:r w:rsidR="00B73EBA" w:rsidRPr="009C077A">
        <w:rPr>
          <w:rFonts w:asciiTheme="majorBidi" w:hAnsiTheme="majorBidi" w:cstheme="majorBidi"/>
          <w:sz w:val="24"/>
          <w:szCs w:val="24"/>
          <w:rtl/>
        </w:rPr>
        <w:t>محافظة غزة</w:t>
      </w:r>
      <w:r w:rsidRPr="009C077A">
        <w:rPr>
          <w:rFonts w:asciiTheme="majorBidi" w:hAnsiTheme="majorBidi" w:cstheme="majorBidi"/>
          <w:sz w:val="24"/>
          <w:szCs w:val="24"/>
          <w:rtl/>
        </w:rPr>
        <w:t>.</w:t>
      </w:r>
      <w:r w:rsidR="00425782">
        <w:rPr>
          <w:rFonts w:asciiTheme="majorBidi" w:hAnsiTheme="majorBidi" w:cstheme="majorBidi" w:hint="cs"/>
          <w:sz w:val="24"/>
          <w:szCs w:val="24"/>
          <w:rtl/>
        </w:rPr>
        <w:t xml:space="preserve"> </w:t>
      </w:r>
    </w:p>
    <w:p w14:paraId="6388E40D" w14:textId="77777777" w:rsidR="003C0ADA" w:rsidRPr="009C077A" w:rsidRDefault="003C0ADA"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 xml:space="preserve"> </w:t>
      </w:r>
      <w:r w:rsidRPr="009C077A">
        <w:rPr>
          <w:rFonts w:asciiTheme="majorBidi" w:eastAsia="Calibri" w:hAnsiTheme="majorBidi" w:cstheme="majorBidi"/>
          <w:sz w:val="24"/>
          <w:szCs w:val="24"/>
          <w:rtl/>
        </w:rPr>
        <w:t>وللتحقـق</w:t>
      </w:r>
      <w:r w:rsidRPr="009C077A">
        <w:rPr>
          <w:rFonts w:asciiTheme="majorBidi" w:hAnsiTheme="majorBidi" w:cstheme="majorBidi"/>
          <w:sz w:val="24"/>
          <w:szCs w:val="24"/>
          <w:rtl/>
        </w:rPr>
        <w:t xml:space="preserve"> من صحة هذا الفرض، قامتِ</w:t>
      </w:r>
      <w:r w:rsidR="0062509A" w:rsidRPr="009C077A">
        <w:rPr>
          <w:rFonts w:asciiTheme="majorBidi" w:hAnsiTheme="majorBidi" w:cstheme="majorBidi"/>
          <w:sz w:val="24"/>
          <w:szCs w:val="24"/>
          <w:rtl/>
        </w:rPr>
        <w:t xml:space="preserve"> الباحثتان </w:t>
      </w:r>
      <w:r w:rsidRPr="009C077A">
        <w:rPr>
          <w:rFonts w:asciiTheme="majorBidi" w:hAnsiTheme="majorBidi" w:cstheme="majorBidi"/>
          <w:sz w:val="24"/>
          <w:szCs w:val="24"/>
          <w:rtl/>
        </w:rPr>
        <w:t>بحساب المتوسطات الحسابية. والجدول الآتي يوضح ذلك:</w:t>
      </w:r>
    </w:p>
    <w:p w14:paraId="15A1B4F2" w14:textId="6CBBE023" w:rsidR="003C0ADA" w:rsidRPr="006C4DBC" w:rsidRDefault="003C0ADA" w:rsidP="006C4DBC">
      <w:pPr>
        <w:spacing w:after="60" w:line="288" w:lineRule="auto"/>
        <w:jc w:val="both"/>
        <w:rPr>
          <w:rFonts w:asciiTheme="majorBidi" w:eastAsia="Calibri" w:hAnsiTheme="majorBidi" w:cstheme="majorBidi"/>
          <w:sz w:val="20"/>
          <w:szCs w:val="20"/>
          <w:rtl/>
        </w:rPr>
      </w:pPr>
      <w:bookmarkStart w:id="34" w:name="_Toc138120884"/>
      <w:r w:rsidRPr="006C4DBC">
        <w:rPr>
          <w:rFonts w:asciiTheme="majorBidi" w:eastAsia="Calibri" w:hAnsiTheme="majorBidi" w:cstheme="majorBidi"/>
          <w:b/>
          <w:bCs/>
          <w:sz w:val="20"/>
          <w:szCs w:val="20"/>
          <w:rtl/>
        </w:rPr>
        <w:lastRenderedPageBreak/>
        <w:t>جدول (</w:t>
      </w:r>
      <w:r w:rsidR="005F3723" w:rsidRPr="006C4DBC">
        <w:rPr>
          <w:rFonts w:asciiTheme="majorBidi" w:eastAsia="Calibri" w:hAnsiTheme="majorBidi" w:cstheme="majorBidi"/>
          <w:b/>
          <w:bCs/>
          <w:sz w:val="20"/>
          <w:szCs w:val="20"/>
          <w:rtl/>
        </w:rPr>
        <w:t>8</w:t>
      </w:r>
      <w:r w:rsidRPr="006C4DBC">
        <w:rPr>
          <w:rFonts w:asciiTheme="majorBidi" w:eastAsia="Calibri" w:hAnsiTheme="majorBidi" w:cstheme="majorBidi"/>
          <w:b/>
          <w:bCs/>
          <w:sz w:val="20"/>
          <w:szCs w:val="20"/>
          <w:rtl/>
        </w:rPr>
        <w:t>):</w:t>
      </w:r>
      <w:r w:rsidRPr="006C4DBC">
        <w:rPr>
          <w:rFonts w:asciiTheme="majorBidi" w:eastAsia="Calibri" w:hAnsiTheme="majorBidi" w:cstheme="majorBidi"/>
          <w:sz w:val="20"/>
          <w:szCs w:val="20"/>
          <w:rtl/>
        </w:rPr>
        <w:t xml:space="preserve"> المتوسطات الحسابية للمجموعة التجريبية في القياسين القبلي والبعدي</w:t>
      </w:r>
      <w:r w:rsidR="00FC1D14" w:rsidRPr="006C4DBC">
        <w:rPr>
          <w:rFonts w:asciiTheme="majorBidi" w:eastAsia="Calibri" w:hAnsiTheme="majorBidi" w:cstheme="majorBidi"/>
          <w:sz w:val="20"/>
          <w:szCs w:val="20"/>
          <w:rtl/>
        </w:rPr>
        <w:t xml:space="preserve"> </w:t>
      </w:r>
      <w:r w:rsidRPr="006C4DBC">
        <w:rPr>
          <w:rFonts w:asciiTheme="majorBidi" w:eastAsia="Calibri" w:hAnsiTheme="majorBidi" w:cstheme="majorBidi"/>
          <w:sz w:val="20"/>
          <w:szCs w:val="20"/>
          <w:rtl/>
        </w:rPr>
        <w:t>(ن= 15)</w:t>
      </w:r>
      <w:bookmarkEnd w:id="34"/>
      <w:r w:rsidR="006C4DBC">
        <w:rPr>
          <w:rFonts w:asciiTheme="majorBidi" w:eastAsia="Calibri" w:hAnsiTheme="majorBidi" w:cstheme="majorBidi" w:hint="cs"/>
          <w:sz w:val="20"/>
          <w:szCs w:val="20"/>
          <w:rtl/>
        </w:rPr>
        <w:t>.</w:t>
      </w:r>
    </w:p>
    <w:tbl>
      <w:tblPr>
        <w:tblStyle w:val="30"/>
        <w:bidiVisual/>
        <w:tblW w:w="5000" w:type="pct"/>
        <w:jc w:val="center"/>
        <w:tblLook w:val="00A0" w:firstRow="1" w:lastRow="0" w:firstColumn="1" w:lastColumn="0" w:noHBand="0" w:noVBand="0"/>
      </w:tblPr>
      <w:tblGrid>
        <w:gridCol w:w="2105"/>
        <w:gridCol w:w="1276"/>
        <w:gridCol w:w="1131"/>
      </w:tblGrid>
      <w:tr w:rsidR="003C0ADA" w:rsidRPr="009C077A" w14:paraId="1F8B15A4" w14:textId="77777777" w:rsidTr="00520655">
        <w:trPr>
          <w:trHeight w:val="170"/>
          <w:jc w:val="center"/>
        </w:trPr>
        <w:tc>
          <w:tcPr>
            <w:tcW w:w="2333" w:type="pct"/>
            <w:vMerge w:val="restart"/>
            <w:vAlign w:val="center"/>
            <w:hideMark/>
          </w:tcPr>
          <w:p w14:paraId="77A762CE" w14:textId="77777777" w:rsidR="003C0ADA" w:rsidRPr="006C4DBC" w:rsidRDefault="003C0ADA" w:rsidP="006C4DBC">
            <w:pPr>
              <w:spacing w:after="0" w:line="240" w:lineRule="auto"/>
              <w:jc w:val="center"/>
              <w:rPr>
                <w:rFonts w:asciiTheme="majorBidi" w:hAnsiTheme="majorBidi" w:cstheme="majorBidi"/>
                <w:b/>
                <w:bCs/>
                <w:sz w:val="20"/>
                <w:szCs w:val="20"/>
              </w:rPr>
            </w:pPr>
          </w:p>
        </w:tc>
        <w:tc>
          <w:tcPr>
            <w:tcW w:w="2667" w:type="pct"/>
            <w:gridSpan w:val="2"/>
            <w:vAlign w:val="center"/>
          </w:tcPr>
          <w:p w14:paraId="6B867032"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tl/>
              </w:rPr>
              <w:t>المتوسط الحسابي</w:t>
            </w:r>
          </w:p>
        </w:tc>
      </w:tr>
      <w:tr w:rsidR="003C0ADA" w:rsidRPr="009C077A" w14:paraId="2353ABE0" w14:textId="77777777" w:rsidTr="00520655">
        <w:trPr>
          <w:trHeight w:val="170"/>
          <w:jc w:val="center"/>
        </w:trPr>
        <w:tc>
          <w:tcPr>
            <w:tcW w:w="2333" w:type="pct"/>
            <w:vMerge/>
            <w:vAlign w:val="center"/>
            <w:hideMark/>
          </w:tcPr>
          <w:p w14:paraId="35CA0893" w14:textId="77777777" w:rsidR="003C0ADA" w:rsidRPr="006C4DBC" w:rsidRDefault="003C0ADA" w:rsidP="006C4DBC">
            <w:pPr>
              <w:spacing w:after="0" w:line="240" w:lineRule="auto"/>
              <w:jc w:val="center"/>
              <w:rPr>
                <w:rFonts w:asciiTheme="majorBidi" w:hAnsiTheme="majorBidi" w:cstheme="majorBidi"/>
                <w:b/>
                <w:bCs/>
                <w:sz w:val="20"/>
                <w:szCs w:val="20"/>
              </w:rPr>
            </w:pPr>
          </w:p>
        </w:tc>
        <w:tc>
          <w:tcPr>
            <w:tcW w:w="1414" w:type="pct"/>
            <w:vAlign w:val="center"/>
            <w:hideMark/>
          </w:tcPr>
          <w:p w14:paraId="22B7BAA2"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tl/>
              </w:rPr>
              <w:t>القياس القبلي</w:t>
            </w:r>
          </w:p>
        </w:tc>
        <w:tc>
          <w:tcPr>
            <w:tcW w:w="1253" w:type="pct"/>
            <w:vAlign w:val="center"/>
            <w:hideMark/>
          </w:tcPr>
          <w:p w14:paraId="7D7F9A69"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tl/>
              </w:rPr>
              <w:t>القياس البعدي</w:t>
            </w:r>
          </w:p>
        </w:tc>
      </w:tr>
      <w:tr w:rsidR="003C0ADA" w:rsidRPr="009C077A" w14:paraId="1E4851AA" w14:textId="77777777" w:rsidTr="00520655">
        <w:trPr>
          <w:trHeight w:val="170"/>
          <w:jc w:val="center"/>
        </w:trPr>
        <w:tc>
          <w:tcPr>
            <w:tcW w:w="2333" w:type="pct"/>
            <w:vAlign w:val="center"/>
          </w:tcPr>
          <w:p w14:paraId="5BF5826C" w14:textId="77777777" w:rsidR="003C0ADA" w:rsidRPr="006C4DBC" w:rsidRDefault="003C0ADA" w:rsidP="006C4DBC">
            <w:pPr>
              <w:spacing w:after="0" w:line="240" w:lineRule="auto"/>
              <w:jc w:val="center"/>
              <w:rPr>
                <w:rFonts w:asciiTheme="majorBidi" w:hAnsiTheme="majorBidi" w:cstheme="majorBidi"/>
                <w:sz w:val="20"/>
                <w:szCs w:val="20"/>
                <w:rtl/>
              </w:rPr>
            </w:pPr>
            <w:r w:rsidRPr="006C4DBC">
              <w:rPr>
                <w:rFonts w:asciiTheme="majorBidi" w:hAnsiTheme="majorBidi" w:cstheme="majorBidi"/>
                <w:sz w:val="20"/>
                <w:szCs w:val="20"/>
                <w:rtl/>
              </w:rPr>
              <w:t>الدرجة الكلية للاكتئاب</w:t>
            </w:r>
          </w:p>
        </w:tc>
        <w:tc>
          <w:tcPr>
            <w:tcW w:w="1414" w:type="pct"/>
            <w:vAlign w:val="center"/>
          </w:tcPr>
          <w:p w14:paraId="74993F19"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56.667</w:t>
            </w:r>
          </w:p>
        </w:tc>
        <w:tc>
          <w:tcPr>
            <w:tcW w:w="1253" w:type="pct"/>
            <w:vAlign w:val="center"/>
          </w:tcPr>
          <w:p w14:paraId="3616A86E"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4.133</w:t>
            </w:r>
          </w:p>
        </w:tc>
      </w:tr>
    </w:tbl>
    <w:p w14:paraId="5771A818" w14:textId="0FE3068A" w:rsidR="003C0ADA" w:rsidRDefault="003C0ADA" w:rsidP="006C4DBC">
      <w:pPr>
        <w:spacing w:before="60" w:after="60" w:line="288" w:lineRule="auto"/>
        <w:ind w:firstLine="284"/>
        <w:jc w:val="both"/>
        <w:rPr>
          <w:rFonts w:asciiTheme="majorBidi" w:hAnsiTheme="majorBidi" w:cstheme="majorBidi"/>
          <w:sz w:val="24"/>
          <w:szCs w:val="24"/>
          <w:rtl/>
        </w:rPr>
      </w:pPr>
      <w:r w:rsidRPr="009C077A">
        <w:rPr>
          <w:rFonts w:asciiTheme="majorBidi" w:eastAsia="Calibri" w:hAnsiTheme="majorBidi" w:cstheme="majorBidi"/>
          <w:sz w:val="24"/>
          <w:szCs w:val="24"/>
          <w:rtl/>
        </w:rPr>
        <w:t>يتضـح</w:t>
      </w:r>
      <w:r w:rsidRPr="009C077A">
        <w:rPr>
          <w:rFonts w:asciiTheme="majorBidi" w:hAnsiTheme="majorBidi" w:cstheme="majorBidi"/>
          <w:sz w:val="24"/>
          <w:szCs w:val="24"/>
          <w:rtl/>
        </w:rPr>
        <w:t xml:space="preserve"> من الجـدول السابق وجود فروق بين المجموعة التجريبية في القياس البعدي، مقارنة بالق</w:t>
      </w:r>
      <w:r w:rsidR="00560C6D" w:rsidRPr="009C077A">
        <w:rPr>
          <w:rFonts w:asciiTheme="majorBidi" w:hAnsiTheme="majorBidi" w:cstheme="majorBidi"/>
          <w:sz w:val="24"/>
          <w:szCs w:val="24"/>
          <w:rtl/>
        </w:rPr>
        <w:t xml:space="preserve">ياس القبلي لصالح القياس البعدي. </w:t>
      </w:r>
      <w:r w:rsidRPr="009C077A">
        <w:rPr>
          <w:rFonts w:asciiTheme="majorBidi" w:eastAsia="Calibri" w:hAnsiTheme="majorBidi" w:cstheme="majorBidi"/>
          <w:sz w:val="24"/>
          <w:szCs w:val="24"/>
          <w:rtl/>
        </w:rPr>
        <w:t>وللتحقق</w:t>
      </w:r>
      <w:r w:rsidRPr="009C077A">
        <w:rPr>
          <w:rFonts w:asciiTheme="majorBidi" w:hAnsiTheme="majorBidi" w:cstheme="majorBidi"/>
          <w:sz w:val="24"/>
          <w:szCs w:val="24"/>
          <w:rtl/>
        </w:rPr>
        <w:t xml:space="preserve"> من النتائج السابقة وتحديد وجهة دلالة </w:t>
      </w:r>
      <w:r w:rsidRPr="009C077A">
        <w:rPr>
          <w:rFonts w:asciiTheme="majorBidi" w:hAnsiTheme="majorBidi" w:cstheme="majorBidi"/>
          <w:sz w:val="24"/>
          <w:szCs w:val="24"/>
          <w:rtl/>
        </w:rPr>
        <w:lastRenderedPageBreak/>
        <w:t>الفروق بين القياسين القبلي والبعدي لمتوسطات درجات المجموعة التجريبية، استخدمتِ</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اختبار ويلكوكسون اللابارمتري </w:t>
      </w:r>
      <w:proofErr w:type="spellStart"/>
      <w:r w:rsidRPr="009C077A">
        <w:rPr>
          <w:rFonts w:asciiTheme="majorBidi" w:hAnsiTheme="majorBidi" w:cstheme="majorBidi"/>
          <w:sz w:val="24"/>
          <w:szCs w:val="24"/>
        </w:rPr>
        <w:t>Wilcoxon,T</w:t>
      </w:r>
      <w:proofErr w:type="spellEnd"/>
      <w:r w:rsidRPr="009C077A">
        <w:rPr>
          <w:rFonts w:asciiTheme="majorBidi" w:hAnsiTheme="majorBidi" w:cstheme="majorBidi"/>
          <w:sz w:val="24"/>
          <w:szCs w:val="24"/>
          <w:rtl/>
        </w:rPr>
        <w:t xml:space="preserve"> للتعرف على دلالة هذه الفروق بين المتوسطات الحسابية، وفيما يلي جـدول يوضح نتائج الفروق بين المتوسطات الحسابية وقيمة"</w:t>
      </w:r>
      <w:r w:rsidRPr="009C077A">
        <w:rPr>
          <w:rFonts w:asciiTheme="majorBidi" w:hAnsiTheme="majorBidi" w:cstheme="majorBidi"/>
          <w:sz w:val="24"/>
          <w:szCs w:val="24"/>
        </w:rPr>
        <w:t>Z</w:t>
      </w:r>
      <w:r w:rsidRPr="009C077A">
        <w:rPr>
          <w:rFonts w:asciiTheme="majorBidi" w:hAnsiTheme="majorBidi" w:cstheme="majorBidi"/>
          <w:sz w:val="24"/>
          <w:szCs w:val="24"/>
          <w:rtl/>
        </w:rPr>
        <w:t>" في القياسين القبلي والبعدي للمجموعة التجريبية للمقياس.</w:t>
      </w:r>
    </w:p>
    <w:p w14:paraId="21944D11" w14:textId="77777777" w:rsidR="00EF4543" w:rsidRDefault="00EF4543" w:rsidP="006C4DBC">
      <w:pPr>
        <w:spacing w:after="60" w:line="240" w:lineRule="auto"/>
        <w:rPr>
          <w:rFonts w:asciiTheme="majorBidi" w:eastAsia="Calibri" w:hAnsiTheme="majorBidi" w:cstheme="majorBidi"/>
          <w:b/>
          <w:bCs/>
          <w:sz w:val="20"/>
          <w:szCs w:val="20"/>
          <w:rtl/>
        </w:rPr>
        <w:sectPr w:rsidR="00EF4543" w:rsidSect="00425782">
          <w:type w:val="continuous"/>
          <w:pgSz w:w="11906" w:h="16838" w:code="9"/>
          <w:pgMar w:top="1077" w:right="1077" w:bottom="1077" w:left="1077" w:header="709" w:footer="709" w:gutter="0"/>
          <w:pgNumType w:start="10"/>
          <w:cols w:num="2" w:space="708"/>
          <w:bidi/>
          <w:rtlGutter/>
          <w:docGrid w:linePitch="360"/>
        </w:sectPr>
      </w:pPr>
      <w:bookmarkStart w:id="35" w:name="_Toc138120885"/>
    </w:p>
    <w:p w14:paraId="3E4A898B" w14:textId="30009657" w:rsidR="003C0ADA" w:rsidRPr="006C4DBC" w:rsidRDefault="003C0ADA" w:rsidP="006C4DBC">
      <w:pPr>
        <w:spacing w:after="60" w:line="240" w:lineRule="auto"/>
        <w:rPr>
          <w:rFonts w:asciiTheme="majorBidi" w:eastAsia="Calibri" w:hAnsiTheme="majorBidi" w:cstheme="majorBidi"/>
          <w:sz w:val="20"/>
          <w:szCs w:val="20"/>
          <w:rtl/>
        </w:rPr>
      </w:pPr>
      <w:r w:rsidRPr="006C4DBC">
        <w:rPr>
          <w:rFonts w:asciiTheme="majorBidi" w:eastAsia="Calibri" w:hAnsiTheme="majorBidi" w:cstheme="majorBidi"/>
          <w:b/>
          <w:bCs/>
          <w:sz w:val="20"/>
          <w:szCs w:val="20"/>
          <w:rtl/>
        </w:rPr>
        <w:lastRenderedPageBreak/>
        <w:t>جدول (</w:t>
      </w:r>
      <w:r w:rsidR="005F3723" w:rsidRPr="006C4DBC">
        <w:rPr>
          <w:rFonts w:asciiTheme="majorBidi" w:eastAsia="Calibri" w:hAnsiTheme="majorBidi" w:cstheme="majorBidi"/>
          <w:b/>
          <w:bCs/>
          <w:sz w:val="20"/>
          <w:szCs w:val="20"/>
          <w:rtl/>
        </w:rPr>
        <w:t>9</w:t>
      </w:r>
      <w:r w:rsidRPr="006C4DBC">
        <w:rPr>
          <w:rFonts w:asciiTheme="majorBidi" w:eastAsia="Calibri" w:hAnsiTheme="majorBidi" w:cstheme="majorBidi"/>
          <w:b/>
          <w:bCs/>
          <w:sz w:val="20"/>
          <w:szCs w:val="20"/>
          <w:rtl/>
        </w:rPr>
        <w:t>):</w:t>
      </w:r>
      <w:r w:rsidRPr="006C4DBC">
        <w:rPr>
          <w:rFonts w:asciiTheme="majorBidi" w:eastAsia="Calibri" w:hAnsiTheme="majorBidi" w:cstheme="majorBidi"/>
          <w:sz w:val="20"/>
          <w:szCs w:val="20"/>
          <w:rtl/>
        </w:rPr>
        <w:t xml:space="preserve"> دلالةُ الفروق بين رتب متوسطات درجات المجموعة التجريبية وقيمة(</w:t>
      </w:r>
      <w:r w:rsidRPr="006C4DBC">
        <w:rPr>
          <w:rFonts w:asciiTheme="majorBidi" w:eastAsia="Calibri" w:hAnsiTheme="majorBidi" w:cstheme="majorBidi"/>
          <w:sz w:val="20"/>
          <w:szCs w:val="20"/>
        </w:rPr>
        <w:t>Z</w:t>
      </w:r>
      <w:r w:rsidRPr="006C4DBC">
        <w:rPr>
          <w:rFonts w:asciiTheme="majorBidi" w:eastAsia="Calibri" w:hAnsiTheme="majorBidi" w:cstheme="majorBidi"/>
          <w:sz w:val="20"/>
          <w:szCs w:val="20"/>
          <w:rtl/>
        </w:rPr>
        <w:t>) في القياسين القبلي والبعدي(ن=15)</w:t>
      </w:r>
      <w:bookmarkEnd w:id="35"/>
      <w:r w:rsidR="006C4DBC">
        <w:rPr>
          <w:rFonts w:asciiTheme="majorBidi" w:eastAsia="Calibri" w:hAnsiTheme="majorBidi" w:cstheme="majorBidi" w:hint="cs"/>
          <w:sz w:val="20"/>
          <w:szCs w:val="20"/>
          <w:rtl/>
        </w:rPr>
        <w:t>.</w:t>
      </w:r>
    </w:p>
    <w:tbl>
      <w:tblPr>
        <w:tblStyle w:val="30"/>
        <w:bidiVisual/>
        <w:tblW w:w="5000" w:type="pct"/>
        <w:jc w:val="center"/>
        <w:tblLayout w:type="fixed"/>
        <w:tblLook w:val="04A0" w:firstRow="1" w:lastRow="0" w:firstColumn="1" w:lastColumn="0" w:noHBand="0" w:noVBand="1"/>
      </w:tblPr>
      <w:tblGrid>
        <w:gridCol w:w="1225"/>
        <w:gridCol w:w="1103"/>
        <w:gridCol w:w="1420"/>
        <w:gridCol w:w="746"/>
        <w:gridCol w:w="1124"/>
        <w:gridCol w:w="1125"/>
        <w:gridCol w:w="948"/>
        <w:gridCol w:w="1192"/>
        <w:gridCol w:w="859"/>
      </w:tblGrid>
      <w:tr w:rsidR="003C0ADA" w:rsidRPr="009C077A" w14:paraId="5B5DD395" w14:textId="77777777" w:rsidTr="006C4DBC">
        <w:trPr>
          <w:trHeight w:val="170"/>
          <w:jc w:val="center"/>
        </w:trPr>
        <w:tc>
          <w:tcPr>
            <w:tcW w:w="1125" w:type="dxa"/>
            <w:vAlign w:val="center"/>
            <w:hideMark/>
          </w:tcPr>
          <w:p w14:paraId="4C8B77C1" w14:textId="77777777" w:rsidR="003C0ADA" w:rsidRPr="006C4DBC" w:rsidRDefault="003C0ADA" w:rsidP="006C4DBC">
            <w:pPr>
              <w:spacing w:after="0" w:line="240" w:lineRule="auto"/>
              <w:jc w:val="center"/>
              <w:rPr>
                <w:rFonts w:asciiTheme="majorBidi" w:hAnsiTheme="majorBidi" w:cstheme="majorBidi"/>
                <w:b/>
                <w:bCs/>
                <w:sz w:val="20"/>
                <w:szCs w:val="20"/>
              </w:rPr>
            </w:pPr>
          </w:p>
        </w:tc>
        <w:tc>
          <w:tcPr>
            <w:tcW w:w="2317" w:type="dxa"/>
            <w:gridSpan w:val="2"/>
            <w:vAlign w:val="center"/>
            <w:hideMark/>
          </w:tcPr>
          <w:p w14:paraId="1D7E1449"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tl/>
              </w:rPr>
              <w:t>القياس</w:t>
            </w:r>
          </w:p>
        </w:tc>
        <w:tc>
          <w:tcPr>
            <w:tcW w:w="685" w:type="dxa"/>
            <w:vAlign w:val="center"/>
            <w:hideMark/>
          </w:tcPr>
          <w:p w14:paraId="08DD00F3"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tl/>
              </w:rPr>
              <w:t>العدد</w:t>
            </w:r>
          </w:p>
        </w:tc>
        <w:tc>
          <w:tcPr>
            <w:tcW w:w="1032" w:type="dxa"/>
            <w:vAlign w:val="center"/>
            <w:hideMark/>
          </w:tcPr>
          <w:p w14:paraId="217A283F"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tl/>
              </w:rPr>
              <w:t>متوسط الرتب</w:t>
            </w:r>
          </w:p>
        </w:tc>
        <w:tc>
          <w:tcPr>
            <w:tcW w:w="1033" w:type="dxa"/>
            <w:vAlign w:val="center"/>
            <w:hideMark/>
          </w:tcPr>
          <w:p w14:paraId="6666B4AD"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tl/>
              </w:rPr>
              <w:t>مجموع الرتب</w:t>
            </w:r>
          </w:p>
        </w:tc>
        <w:tc>
          <w:tcPr>
            <w:tcW w:w="871" w:type="dxa"/>
            <w:vAlign w:val="center"/>
            <w:hideMark/>
          </w:tcPr>
          <w:p w14:paraId="0D2E4F1B"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tl/>
              </w:rPr>
              <w:t>قيمة "</w:t>
            </w:r>
            <w:r w:rsidRPr="006C4DBC">
              <w:rPr>
                <w:rFonts w:asciiTheme="majorBidi" w:hAnsiTheme="majorBidi" w:cstheme="majorBidi"/>
                <w:b/>
                <w:bCs/>
                <w:sz w:val="20"/>
                <w:szCs w:val="20"/>
              </w:rPr>
              <w:t>Z</w:t>
            </w:r>
            <w:r w:rsidRPr="006C4DBC">
              <w:rPr>
                <w:rFonts w:asciiTheme="majorBidi" w:hAnsiTheme="majorBidi" w:cstheme="majorBidi"/>
                <w:b/>
                <w:bCs/>
                <w:sz w:val="20"/>
                <w:szCs w:val="20"/>
                <w:rtl/>
              </w:rPr>
              <w:t>"</w:t>
            </w:r>
          </w:p>
        </w:tc>
        <w:tc>
          <w:tcPr>
            <w:tcW w:w="1095" w:type="dxa"/>
            <w:vAlign w:val="center"/>
          </w:tcPr>
          <w:p w14:paraId="449D74C2" w14:textId="77777777" w:rsidR="003C0ADA" w:rsidRPr="006C4DBC" w:rsidRDefault="003C0ADA" w:rsidP="00425782">
            <w:pPr>
              <w:spacing w:after="0" w:line="200" w:lineRule="exact"/>
              <w:jc w:val="center"/>
              <w:rPr>
                <w:rFonts w:asciiTheme="majorBidi" w:hAnsiTheme="majorBidi" w:cstheme="majorBidi"/>
                <w:b/>
                <w:bCs/>
                <w:sz w:val="20"/>
                <w:szCs w:val="20"/>
              </w:rPr>
            </w:pPr>
            <w:r w:rsidRPr="006C4DBC">
              <w:rPr>
                <w:rFonts w:asciiTheme="majorBidi" w:hAnsiTheme="majorBidi" w:cstheme="majorBidi"/>
                <w:b/>
                <w:bCs/>
                <w:sz w:val="20"/>
                <w:szCs w:val="20"/>
                <w:rtl/>
              </w:rPr>
              <w:t>قيمة الدلالة</w:t>
            </w:r>
            <w:r w:rsidRPr="006C4DBC">
              <w:rPr>
                <w:rFonts w:asciiTheme="majorBidi" w:hAnsiTheme="majorBidi" w:cstheme="majorBidi"/>
                <w:b/>
                <w:bCs/>
                <w:sz w:val="20"/>
                <w:szCs w:val="20"/>
              </w:rPr>
              <w:t>"sig"</w:t>
            </w:r>
          </w:p>
        </w:tc>
        <w:tc>
          <w:tcPr>
            <w:tcW w:w="789" w:type="dxa"/>
            <w:vAlign w:val="center"/>
            <w:hideMark/>
          </w:tcPr>
          <w:p w14:paraId="679507EC" w14:textId="77777777" w:rsidR="003C0ADA" w:rsidRPr="006C4DBC" w:rsidRDefault="003C0ADA" w:rsidP="00425782">
            <w:pPr>
              <w:spacing w:after="0" w:line="200" w:lineRule="exact"/>
              <w:jc w:val="center"/>
              <w:rPr>
                <w:rFonts w:asciiTheme="majorBidi" w:hAnsiTheme="majorBidi" w:cstheme="majorBidi"/>
                <w:b/>
                <w:bCs/>
                <w:sz w:val="20"/>
                <w:szCs w:val="20"/>
              </w:rPr>
            </w:pPr>
            <w:r w:rsidRPr="006C4DBC">
              <w:rPr>
                <w:rFonts w:asciiTheme="majorBidi" w:hAnsiTheme="majorBidi" w:cstheme="majorBidi"/>
                <w:b/>
                <w:bCs/>
                <w:sz w:val="20"/>
                <w:szCs w:val="20"/>
                <w:rtl/>
              </w:rPr>
              <w:t>مستوى الدلالة</w:t>
            </w:r>
          </w:p>
        </w:tc>
      </w:tr>
      <w:tr w:rsidR="003C0ADA" w:rsidRPr="009C077A" w14:paraId="7622305D" w14:textId="77777777" w:rsidTr="006C4DBC">
        <w:trPr>
          <w:trHeight w:val="170"/>
          <w:jc w:val="center"/>
        </w:trPr>
        <w:tc>
          <w:tcPr>
            <w:tcW w:w="1125" w:type="dxa"/>
            <w:vMerge w:val="restart"/>
            <w:vAlign w:val="center"/>
          </w:tcPr>
          <w:p w14:paraId="398AD5B8"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tl/>
              </w:rPr>
              <w:t>الدرجة الكلية للاكتئاب</w:t>
            </w:r>
          </w:p>
        </w:tc>
        <w:tc>
          <w:tcPr>
            <w:tcW w:w="1013" w:type="dxa"/>
            <w:vMerge w:val="restart"/>
            <w:vAlign w:val="center"/>
            <w:hideMark/>
          </w:tcPr>
          <w:p w14:paraId="1E35BE7A"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tl/>
              </w:rPr>
              <w:t>قبلي /بعدي</w:t>
            </w:r>
          </w:p>
        </w:tc>
        <w:tc>
          <w:tcPr>
            <w:tcW w:w="1304" w:type="dxa"/>
            <w:vAlign w:val="center"/>
            <w:hideMark/>
          </w:tcPr>
          <w:p w14:paraId="0ED8FE81"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tl/>
              </w:rPr>
              <w:t>الرتب السالبة</w:t>
            </w:r>
          </w:p>
        </w:tc>
        <w:tc>
          <w:tcPr>
            <w:tcW w:w="685" w:type="dxa"/>
            <w:vAlign w:val="center"/>
          </w:tcPr>
          <w:p w14:paraId="35A84679"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15</w:t>
            </w:r>
          </w:p>
        </w:tc>
        <w:tc>
          <w:tcPr>
            <w:tcW w:w="1032" w:type="dxa"/>
            <w:vAlign w:val="center"/>
          </w:tcPr>
          <w:p w14:paraId="13A45EDC"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8.000</w:t>
            </w:r>
          </w:p>
        </w:tc>
        <w:tc>
          <w:tcPr>
            <w:tcW w:w="1033" w:type="dxa"/>
            <w:vAlign w:val="center"/>
          </w:tcPr>
          <w:p w14:paraId="23D7DBAA"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120.000</w:t>
            </w:r>
          </w:p>
        </w:tc>
        <w:tc>
          <w:tcPr>
            <w:tcW w:w="871" w:type="dxa"/>
            <w:vMerge w:val="restart"/>
            <w:vAlign w:val="center"/>
          </w:tcPr>
          <w:p w14:paraId="0CA8EEFC" w14:textId="43DA294C" w:rsidR="003C0ADA" w:rsidRPr="006C4DBC" w:rsidRDefault="003C0ADA" w:rsidP="00520655">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3.413</w:t>
            </w:r>
          </w:p>
        </w:tc>
        <w:tc>
          <w:tcPr>
            <w:tcW w:w="1095" w:type="dxa"/>
            <w:vMerge w:val="restart"/>
            <w:vAlign w:val="center"/>
          </w:tcPr>
          <w:p w14:paraId="34998E86" w14:textId="684540F7" w:rsidR="003C0ADA" w:rsidRPr="006C4DBC" w:rsidRDefault="003C0ADA" w:rsidP="00520655">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0.001</w:t>
            </w:r>
          </w:p>
        </w:tc>
        <w:tc>
          <w:tcPr>
            <w:tcW w:w="789" w:type="dxa"/>
            <w:vMerge w:val="restart"/>
            <w:vAlign w:val="center"/>
            <w:hideMark/>
          </w:tcPr>
          <w:p w14:paraId="01FD869F"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tl/>
              </w:rPr>
              <w:t>دالة عند 0.01</w:t>
            </w:r>
          </w:p>
        </w:tc>
      </w:tr>
      <w:tr w:rsidR="003C0ADA" w:rsidRPr="009C077A" w14:paraId="2056D62D" w14:textId="77777777" w:rsidTr="006C4DBC">
        <w:trPr>
          <w:trHeight w:val="170"/>
          <w:jc w:val="center"/>
        </w:trPr>
        <w:tc>
          <w:tcPr>
            <w:tcW w:w="1125" w:type="dxa"/>
            <w:vMerge/>
            <w:vAlign w:val="center"/>
          </w:tcPr>
          <w:p w14:paraId="18A65F3E" w14:textId="77777777" w:rsidR="003C0ADA" w:rsidRPr="006C4DBC" w:rsidRDefault="003C0ADA" w:rsidP="006C4DBC">
            <w:pPr>
              <w:spacing w:after="0" w:line="240" w:lineRule="auto"/>
              <w:jc w:val="center"/>
              <w:rPr>
                <w:rFonts w:asciiTheme="majorBidi" w:hAnsiTheme="majorBidi" w:cstheme="majorBidi"/>
                <w:sz w:val="20"/>
                <w:szCs w:val="20"/>
              </w:rPr>
            </w:pPr>
          </w:p>
        </w:tc>
        <w:tc>
          <w:tcPr>
            <w:tcW w:w="1013" w:type="dxa"/>
            <w:vMerge/>
            <w:vAlign w:val="center"/>
            <w:hideMark/>
          </w:tcPr>
          <w:p w14:paraId="41A096E1" w14:textId="77777777" w:rsidR="003C0ADA" w:rsidRPr="006C4DBC" w:rsidRDefault="003C0ADA" w:rsidP="006C4DBC">
            <w:pPr>
              <w:spacing w:after="0" w:line="240" w:lineRule="auto"/>
              <w:jc w:val="center"/>
              <w:rPr>
                <w:rFonts w:asciiTheme="majorBidi" w:hAnsiTheme="majorBidi" w:cstheme="majorBidi"/>
                <w:sz w:val="20"/>
                <w:szCs w:val="20"/>
              </w:rPr>
            </w:pPr>
          </w:p>
        </w:tc>
        <w:tc>
          <w:tcPr>
            <w:tcW w:w="1304" w:type="dxa"/>
            <w:vAlign w:val="center"/>
            <w:hideMark/>
          </w:tcPr>
          <w:p w14:paraId="48C908E9"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tl/>
              </w:rPr>
              <w:t>الرتب الموجبة</w:t>
            </w:r>
          </w:p>
        </w:tc>
        <w:tc>
          <w:tcPr>
            <w:tcW w:w="685" w:type="dxa"/>
            <w:vAlign w:val="center"/>
          </w:tcPr>
          <w:p w14:paraId="63679DF2"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0</w:t>
            </w:r>
          </w:p>
        </w:tc>
        <w:tc>
          <w:tcPr>
            <w:tcW w:w="1032" w:type="dxa"/>
            <w:vAlign w:val="center"/>
          </w:tcPr>
          <w:p w14:paraId="19233BD0"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0.000</w:t>
            </w:r>
          </w:p>
        </w:tc>
        <w:tc>
          <w:tcPr>
            <w:tcW w:w="1033" w:type="dxa"/>
            <w:vAlign w:val="center"/>
          </w:tcPr>
          <w:p w14:paraId="77BA4771"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0.000</w:t>
            </w:r>
          </w:p>
        </w:tc>
        <w:tc>
          <w:tcPr>
            <w:tcW w:w="871" w:type="dxa"/>
            <w:vMerge/>
            <w:vAlign w:val="center"/>
          </w:tcPr>
          <w:p w14:paraId="4053B2B0" w14:textId="77777777" w:rsidR="003C0ADA" w:rsidRPr="006C4DBC" w:rsidRDefault="003C0ADA" w:rsidP="006C4DBC">
            <w:pPr>
              <w:spacing w:after="0" w:line="240" w:lineRule="auto"/>
              <w:jc w:val="center"/>
              <w:rPr>
                <w:rFonts w:asciiTheme="majorBidi" w:hAnsiTheme="majorBidi" w:cstheme="majorBidi"/>
                <w:sz w:val="20"/>
                <w:szCs w:val="20"/>
              </w:rPr>
            </w:pPr>
          </w:p>
        </w:tc>
        <w:tc>
          <w:tcPr>
            <w:tcW w:w="1095" w:type="dxa"/>
            <w:vMerge/>
            <w:vAlign w:val="center"/>
          </w:tcPr>
          <w:p w14:paraId="65FACE7F" w14:textId="77777777" w:rsidR="003C0ADA" w:rsidRPr="006C4DBC" w:rsidRDefault="003C0ADA" w:rsidP="006C4DBC">
            <w:pPr>
              <w:spacing w:after="0" w:line="240" w:lineRule="auto"/>
              <w:jc w:val="center"/>
              <w:rPr>
                <w:rFonts w:asciiTheme="majorBidi" w:hAnsiTheme="majorBidi" w:cstheme="majorBidi"/>
                <w:sz w:val="20"/>
                <w:szCs w:val="20"/>
              </w:rPr>
            </w:pPr>
          </w:p>
        </w:tc>
        <w:tc>
          <w:tcPr>
            <w:tcW w:w="789" w:type="dxa"/>
            <w:vMerge/>
            <w:vAlign w:val="center"/>
            <w:hideMark/>
          </w:tcPr>
          <w:p w14:paraId="61D0BFB1" w14:textId="77777777" w:rsidR="003C0ADA" w:rsidRPr="006C4DBC" w:rsidRDefault="003C0ADA" w:rsidP="006C4DBC">
            <w:pPr>
              <w:spacing w:after="0" w:line="240" w:lineRule="auto"/>
              <w:jc w:val="center"/>
              <w:rPr>
                <w:rFonts w:asciiTheme="majorBidi" w:hAnsiTheme="majorBidi" w:cstheme="majorBidi"/>
                <w:sz w:val="20"/>
                <w:szCs w:val="20"/>
              </w:rPr>
            </w:pPr>
          </w:p>
        </w:tc>
      </w:tr>
      <w:tr w:rsidR="003C0ADA" w:rsidRPr="009C077A" w14:paraId="6FF05078" w14:textId="77777777" w:rsidTr="006C4DBC">
        <w:trPr>
          <w:trHeight w:val="170"/>
          <w:jc w:val="center"/>
        </w:trPr>
        <w:tc>
          <w:tcPr>
            <w:tcW w:w="1125" w:type="dxa"/>
            <w:vMerge/>
            <w:vAlign w:val="center"/>
          </w:tcPr>
          <w:p w14:paraId="3E632CE7" w14:textId="77777777" w:rsidR="003C0ADA" w:rsidRPr="006C4DBC" w:rsidRDefault="003C0ADA" w:rsidP="006C4DBC">
            <w:pPr>
              <w:spacing w:after="0" w:line="240" w:lineRule="auto"/>
              <w:jc w:val="center"/>
              <w:rPr>
                <w:rFonts w:asciiTheme="majorBidi" w:hAnsiTheme="majorBidi" w:cstheme="majorBidi"/>
                <w:sz w:val="20"/>
                <w:szCs w:val="20"/>
              </w:rPr>
            </w:pPr>
          </w:p>
        </w:tc>
        <w:tc>
          <w:tcPr>
            <w:tcW w:w="1013" w:type="dxa"/>
            <w:vMerge/>
            <w:vAlign w:val="center"/>
            <w:hideMark/>
          </w:tcPr>
          <w:p w14:paraId="7DBE685D" w14:textId="77777777" w:rsidR="003C0ADA" w:rsidRPr="006C4DBC" w:rsidRDefault="003C0ADA" w:rsidP="006C4DBC">
            <w:pPr>
              <w:spacing w:after="0" w:line="240" w:lineRule="auto"/>
              <w:jc w:val="center"/>
              <w:rPr>
                <w:rFonts w:asciiTheme="majorBidi" w:hAnsiTheme="majorBidi" w:cstheme="majorBidi"/>
                <w:sz w:val="20"/>
                <w:szCs w:val="20"/>
              </w:rPr>
            </w:pPr>
          </w:p>
        </w:tc>
        <w:tc>
          <w:tcPr>
            <w:tcW w:w="1304" w:type="dxa"/>
            <w:vAlign w:val="center"/>
            <w:hideMark/>
          </w:tcPr>
          <w:p w14:paraId="0CB6BECF"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tl/>
              </w:rPr>
              <w:t>التساوي</w:t>
            </w:r>
          </w:p>
        </w:tc>
        <w:tc>
          <w:tcPr>
            <w:tcW w:w="685" w:type="dxa"/>
            <w:vAlign w:val="center"/>
          </w:tcPr>
          <w:p w14:paraId="59C2CAF6"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0</w:t>
            </w:r>
          </w:p>
        </w:tc>
        <w:tc>
          <w:tcPr>
            <w:tcW w:w="1032" w:type="dxa"/>
            <w:vAlign w:val="center"/>
          </w:tcPr>
          <w:p w14:paraId="20F12F50" w14:textId="77777777" w:rsidR="003C0ADA" w:rsidRPr="006C4DBC" w:rsidRDefault="003C0ADA" w:rsidP="006C4DBC">
            <w:pPr>
              <w:spacing w:after="0" w:line="240" w:lineRule="auto"/>
              <w:jc w:val="center"/>
              <w:rPr>
                <w:rFonts w:asciiTheme="majorBidi" w:hAnsiTheme="majorBidi" w:cstheme="majorBidi"/>
                <w:sz w:val="20"/>
                <w:szCs w:val="20"/>
              </w:rPr>
            </w:pPr>
          </w:p>
        </w:tc>
        <w:tc>
          <w:tcPr>
            <w:tcW w:w="1033" w:type="dxa"/>
            <w:vAlign w:val="center"/>
          </w:tcPr>
          <w:p w14:paraId="5FB0D1C6" w14:textId="77777777" w:rsidR="003C0ADA" w:rsidRPr="006C4DBC" w:rsidRDefault="003C0ADA" w:rsidP="006C4DBC">
            <w:pPr>
              <w:spacing w:after="0" w:line="240" w:lineRule="auto"/>
              <w:jc w:val="center"/>
              <w:rPr>
                <w:rFonts w:asciiTheme="majorBidi" w:hAnsiTheme="majorBidi" w:cstheme="majorBidi"/>
                <w:sz w:val="20"/>
                <w:szCs w:val="20"/>
              </w:rPr>
            </w:pPr>
          </w:p>
        </w:tc>
        <w:tc>
          <w:tcPr>
            <w:tcW w:w="871" w:type="dxa"/>
            <w:vMerge/>
            <w:vAlign w:val="center"/>
          </w:tcPr>
          <w:p w14:paraId="1D6C7E3C" w14:textId="77777777" w:rsidR="003C0ADA" w:rsidRPr="006C4DBC" w:rsidRDefault="003C0ADA" w:rsidP="006C4DBC">
            <w:pPr>
              <w:spacing w:after="0" w:line="240" w:lineRule="auto"/>
              <w:jc w:val="center"/>
              <w:rPr>
                <w:rFonts w:asciiTheme="majorBidi" w:hAnsiTheme="majorBidi" w:cstheme="majorBidi"/>
                <w:sz w:val="20"/>
                <w:szCs w:val="20"/>
              </w:rPr>
            </w:pPr>
          </w:p>
        </w:tc>
        <w:tc>
          <w:tcPr>
            <w:tcW w:w="1095" w:type="dxa"/>
            <w:vMerge/>
            <w:vAlign w:val="center"/>
          </w:tcPr>
          <w:p w14:paraId="66338D73" w14:textId="77777777" w:rsidR="003C0ADA" w:rsidRPr="006C4DBC" w:rsidRDefault="003C0ADA" w:rsidP="006C4DBC">
            <w:pPr>
              <w:spacing w:after="0" w:line="240" w:lineRule="auto"/>
              <w:jc w:val="center"/>
              <w:rPr>
                <w:rFonts w:asciiTheme="majorBidi" w:hAnsiTheme="majorBidi" w:cstheme="majorBidi"/>
                <w:sz w:val="20"/>
                <w:szCs w:val="20"/>
              </w:rPr>
            </w:pPr>
          </w:p>
        </w:tc>
        <w:tc>
          <w:tcPr>
            <w:tcW w:w="789" w:type="dxa"/>
            <w:vMerge/>
            <w:vAlign w:val="center"/>
            <w:hideMark/>
          </w:tcPr>
          <w:p w14:paraId="62C663D2" w14:textId="77777777" w:rsidR="003C0ADA" w:rsidRPr="006C4DBC" w:rsidRDefault="003C0ADA" w:rsidP="006C4DBC">
            <w:pPr>
              <w:spacing w:after="0" w:line="240" w:lineRule="auto"/>
              <w:jc w:val="center"/>
              <w:rPr>
                <w:rFonts w:asciiTheme="majorBidi" w:hAnsiTheme="majorBidi" w:cstheme="majorBidi"/>
                <w:sz w:val="20"/>
                <w:szCs w:val="20"/>
              </w:rPr>
            </w:pPr>
          </w:p>
        </w:tc>
      </w:tr>
    </w:tbl>
    <w:p w14:paraId="0283B720" w14:textId="77777777" w:rsidR="00EF4543" w:rsidRDefault="00EF4543" w:rsidP="00425782">
      <w:pPr>
        <w:spacing w:after="0" w:line="200" w:lineRule="exact"/>
        <w:ind w:firstLine="284"/>
        <w:jc w:val="both"/>
        <w:rPr>
          <w:rFonts w:asciiTheme="majorBidi" w:eastAsia="Calibri" w:hAnsiTheme="majorBidi" w:cstheme="majorBidi"/>
          <w:sz w:val="24"/>
          <w:szCs w:val="24"/>
          <w:rtl/>
        </w:rPr>
        <w:sectPr w:rsidR="00EF4543" w:rsidSect="00EF4543">
          <w:type w:val="continuous"/>
          <w:pgSz w:w="11906" w:h="16838" w:code="9"/>
          <w:pgMar w:top="1077" w:right="1077" w:bottom="1077" w:left="1077" w:header="709" w:footer="709" w:gutter="0"/>
          <w:pgNumType w:start="3"/>
          <w:cols w:space="708"/>
          <w:bidi/>
          <w:rtlGutter/>
          <w:docGrid w:linePitch="360"/>
        </w:sectPr>
      </w:pPr>
    </w:p>
    <w:p w14:paraId="714BFBFC" w14:textId="515D4743" w:rsidR="003C0ADA" w:rsidRPr="009C077A" w:rsidRDefault="003C0ADA" w:rsidP="00425782">
      <w:pPr>
        <w:spacing w:after="0" w:line="288" w:lineRule="auto"/>
        <w:ind w:firstLine="284"/>
        <w:jc w:val="both"/>
        <w:rPr>
          <w:rFonts w:asciiTheme="majorBidi" w:hAnsiTheme="majorBidi" w:cstheme="majorBidi"/>
          <w:noProof/>
          <w:sz w:val="24"/>
          <w:szCs w:val="24"/>
          <w:rtl/>
          <w:lang w:eastAsia="ar-SA"/>
        </w:rPr>
      </w:pPr>
      <w:r w:rsidRPr="009C077A">
        <w:rPr>
          <w:rFonts w:asciiTheme="majorBidi" w:eastAsia="Calibri" w:hAnsiTheme="majorBidi" w:cstheme="majorBidi"/>
          <w:sz w:val="24"/>
          <w:szCs w:val="24"/>
          <w:rtl/>
        </w:rPr>
        <w:lastRenderedPageBreak/>
        <w:t>يتضح</w:t>
      </w:r>
      <w:r w:rsidRPr="009C077A">
        <w:rPr>
          <w:rFonts w:asciiTheme="majorBidi" w:hAnsiTheme="majorBidi" w:cstheme="majorBidi"/>
          <w:sz w:val="24"/>
          <w:szCs w:val="24"/>
          <w:rtl/>
        </w:rPr>
        <w:t xml:space="preserve"> مـن الجدول السابق وجود فروق بين المتوسطات الحسابية للدرجات التي حصلت عليها المجموعة التجريبية في القياسين القبلي والبعدي، وكانت قيمة"</w:t>
      </w:r>
      <w:r w:rsidRPr="009C077A">
        <w:rPr>
          <w:rFonts w:asciiTheme="majorBidi" w:hAnsiTheme="majorBidi" w:cstheme="majorBidi"/>
          <w:sz w:val="24"/>
          <w:szCs w:val="24"/>
        </w:rPr>
        <w:t>Z</w:t>
      </w:r>
      <w:r w:rsidRPr="009C077A">
        <w:rPr>
          <w:rFonts w:asciiTheme="majorBidi" w:hAnsiTheme="majorBidi" w:cstheme="majorBidi"/>
          <w:sz w:val="24"/>
          <w:szCs w:val="24"/>
          <w:rtl/>
        </w:rPr>
        <w:t xml:space="preserve">" في الدرجة الكليّة </w:t>
      </w:r>
      <w:r w:rsidRPr="009C077A">
        <w:rPr>
          <w:rFonts w:asciiTheme="majorBidi" w:hAnsiTheme="majorBidi" w:cstheme="majorBidi"/>
          <w:sz w:val="24"/>
          <w:szCs w:val="24"/>
          <w:rtl/>
        </w:rPr>
        <w:lastRenderedPageBreak/>
        <w:t>بين القياسين (3.413)، وهي قيمة دالة إحصائيًا لصالح التطبيق البعدي.</w:t>
      </w:r>
      <w:r w:rsidR="00560C6D" w:rsidRPr="009C077A">
        <w:rPr>
          <w:rFonts w:asciiTheme="majorBidi" w:hAnsiTheme="majorBidi" w:cstheme="majorBidi"/>
          <w:noProof/>
          <w:sz w:val="24"/>
          <w:szCs w:val="24"/>
          <w:rtl/>
          <w:lang w:eastAsia="ar-SA"/>
        </w:rPr>
        <w:t xml:space="preserve"> </w:t>
      </w:r>
      <w:r w:rsidRPr="009C077A">
        <w:rPr>
          <w:rFonts w:asciiTheme="majorBidi" w:hAnsiTheme="majorBidi" w:cstheme="majorBidi"/>
          <w:sz w:val="24"/>
          <w:szCs w:val="24"/>
          <w:rtl/>
        </w:rPr>
        <w:t xml:space="preserve">ولإيجاد </w:t>
      </w:r>
      <w:r w:rsidRPr="009C077A">
        <w:rPr>
          <w:rFonts w:asciiTheme="majorBidi" w:eastAsia="Calibri" w:hAnsiTheme="majorBidi" w:cstheme="majorBidi"/>
          <w:sz w:val="24"/>
          <w:szCs w:val="24"/>
          <w:rtl/>
        </w:rPr>
        <w:t>حجم</w:t>
      </w:r>
      <w:r w:rsidRPr="009C077A">
        <w:rPr>
          <w:rFonts w:asciiTheme="majorBidi" w:hAnsiTheme="majorBidi" w:cstheme="majorBidi"/>
          <w:sz w:val="24"/>
          <w:szCs w:val="24"/>
          <w:rtl/>
        </w:rPr>
        <w:t xml:space="preserve"> التأثير قامتِ</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بحساب مربع إيتا "</w:t>
      </w:r>
      <w:r w:rsidRPr="009C077A">
        <w:rPr>
          <w:rFonts w:asciiTheme="majorBidi" w:hAnsiTheme="majorBidi" w:cstheme="majorBidi"/>
          <w:snapToGrid w:val="0"/>
          <w:sz w:val="24"/>
          <w:szCs w:val="24"/>
          <w:lang w:val="el-GR"/>
        </w:rPr>
        <w:t xml:space="preserve">η </w:t>
      </w:r>
      <w:r w:rsidRPr="009C077A">
        <w:rPr>
          <w:rFonts w:asciiTheme="majorBidi" w:hAnsiTheme="majorBidi" w:cstheme="majorBidi"/>
          <w:snapToGrid w:val="0"/>
          <w:sz w:val="24"/>
          <w:szCs w:val="24"/>
          <w:vertAlign w:val="superscript"/>
        </w:rPr>
        <w:t>2</w:t>
      </w:r>
      <w:r w:rsidRPr="009C077A">
        <w:rPr>
          <w:rFonts w:asciiTheme="majorBidi" w:hAnsiTheme="majorBidi" w:cstheme="majorBidi"/>
          <w:sz w:val="24"/>
          <w:szCs w:val="24"/>
          <w:vertAlign w:val="subscript"/>
          <w:rtl/>
        </w:rPr>
        <w:t xml:space="preserve"> </w:t>
      </w:r>
      <w:r w:rsidRPr="009C077A">
        <w:rPr>
          <w:rFonts w:asciiTheme="majorBidi" w:hAnsiTheme="majorBidi" w:cstheme="majorBidi"/>
          <w:sz w:val="24"/>
          <w:szCs w:val="24"/>
          <w:rtl/>
        </w:rPr>
        <w:t>" والجدول الآتي يوضح ذلك:</w:t>
      </w:r>
    </w:p>
    <w:p w14:paraId="4F3DB588" w14:textId="77777777" w:rsidR="00EF4543" w:rsidRDefault="00EF4543" w:rsidP="006C4DBC">
      <w:pPr>
        <w:spacing w:after="60" w:line="240" w:lineRule="auto"/>
        <w:rPr>
          <w:rFonts w:asciiTheme="majorBidi" w:eastAsia="Calibri" w:hAnsiTheme="majorBidi" w:cstheme="majorBidi"/>
          <w:b/>
          <w:bCs/>
          <w:sz w:val="20"/>
          <w:szCs w:val="20"/>
          <w:rtl/>
        </w:rPr>
        <w:sectPr w:rsidR="00EF4543" w:rsidSect="00EF4543">
          <w:type w:val="continuous"/>
          <w:pgSz w:w="11906" w:h="16838" w:code="9"/>
          <w:pgMar w:top="1077" w:right="1077" w:bottom="1077" w:left="1077" w:header="709" w:footer="709" w:gutter="0"/>
          <w:pgNumType w:start="3"/>
          <w:cols w:num="2" w:space="708"/>
          <w:bidi/>
          <w:rtlGutter/>
          <w:docGrid w:linePitch="360"/>
        </w:sectPr>
      </w:pPr>
    </w:p>
    <w:p w14:paraId="0B0EDE13" w14:textId="0B8382CD" w:rsidR="003C0ADA" w:rsidRPr="006C4DBC" w:rsidRDefault="003C0ADA" w:rsidP="006C4DBC">
      <w:pPr>
        <w:spacing w:after="60" w:line="240" w:lineRule="auto"/>
        <w:rPr>
          <w:rFonts w:asciiTheme="majorBidi" w:eastAsia="Calibri" w:hAnsiTheme="majorBidi" w:cstheme="majorBidi"/>
          <w:sz w:val="20"/>
          <w:szCs w:val="20"/>
          <w:rtl/>
        </w:rPr>
      </w:pPr>
      <w:r w:rsidRPr="006C4DBC">
        <w:rPr>
          <w:rFonts w:asciiTheme="majorBidi" w:eastAsia="Calibri" w:hAnsiTheme="majorBidi" w:cstheme="majorBidi"/>
          <w:b/>
          <w:bCs/>
          <w:sz w:val="20"/>
          <w:szCs w:val="20"/>
          <w:rtl/>
        </w:rPr>
        <w:lastRenderedPageBreak/>
        <w:t>جدول (</w:t>
      </w:r>
      <w:r w:rsidR="005F3723" w:rsidRPr="006C4DBC">
        <w:rPr>
          <w:rFonts w:asciiTheme="majorBidi" w:eastAsia="Calibri" w:hAnsiTheme="majorBidi" w:cstheme="majorBidi"/>
          <w:b/>
          <w:bCs/>
          <w:sz w:val="20"/>
          <w:szCs w:val="20"/>
          <w:rtl/>
        </w:rPr>
        <w:t>10</w:t>
      </w:r>
      <w:r w:rsidRPr="006C4DBC">
        <w:rPr>
          <w:rFonts w:asciiTheme="majorBidi" w:eastAsia="Calibri" w:hAnsiTheme="majorBidi" w:cstheme="majorBidi"/>
          <w:b/>
          <w:bCs/>
          <w:sz w:val="20"/>
          <w:szCs w:val="20"/>
          <w:rtl/>
        </w:rPr>
        <w:t>):</w:t>
      </w:r>
      <w:r w:rsidRPr="006C4DBC">
        <w:rPr>
          <w:rFonts w:asciiTheme="majorBidi" w:eastAsia="Calibri" w:hAnsiTheme="majorBidi" w:cstheme="majorBidi"/>
          <w:sz w:val="20"/>
          <w:szCs w:val="20"/>
          <w:rtl/>
        </w:rPr>
        <w:t xml:space="preserve"> قيمة "</w:t>
      </w:r>
      <w:r w:rsidRPr="006C4DBC">
        <w:rPr>
          <w:rFonts w:asciiTheme="majorBidi" w:eastAsia="Calibri" w:hAnsiTheme="majorBidi" w:cstheme="majorBidi"/>
          <w:sz w:val="20"/>
          <w:szCs w:val="20"/>
        </w:rPr>
        <w:t>Z</w:t>
      </w:r>
      <w:r w:rsidRPr="006C4DBC">
        <w:rPr>
          <w:rFonts w:asciiTheme="majorBidi" w:eastAsia="Calibri" w:hAnsiTheme="majorBidi" w:cstheme="majorBidi"/>
          <w:sz w:val="20"/>
          <w:szCs w:val="20"/>
          <w:rtl/>
        </w:rPr>
        <w:t>" و"</w:t>
      </w:r>
      <w:r w:rsidRPr="006C4DBC">
        <w:rPr>
          <w:rFonts w:asciiTheme="majorBidi" w:eastAsia="Calibri" w:hAnsiTheme="majorBidi" w:cstheme="majorBidi"/>
          <w:sz w:val="20"/>
          <w:szCs w:val="20"/>
        </w:rPr>
        <w:t>η 2</w:t>
      </w:r>
      <w:r w:rsidRPr="006C4DBC">
        <w:rPr>
          <w:rFonts w:asciiTheme="majorBidi" w:eastAsia="Calibri" w:hAnsiTheme="majorBidi" w:cstheme="majorBidi"/>
          <w:sz w:val="20"/>
          <w:szCs w:val="20"/>
          <w:rtl/>
        </w:rPr>
        <w:t xml:space="preserve"> " للدرجة الكلية للمقياس لإيجاد حجم التأثير</w:t>
      </w:r>
      <w:r w:rsidR="006C4DBC">
        <w:rPr>
          <w:rFonts w:asciiTheme="majorBidi" w:eastAsia="Calibri" w:hAnsiTheme="majorBidi" w:cstheme="majorBidi" w:hint="cs"/>
          <w:sz w:val="20"/>
          <w:szCs w:val="20"/>
          <w:rtl/>
        </w:rPr>
        <w:t>.</w:t>
      </w:r>
    </w:p>
    <w:tbl>
      <w:tblPr>
        <w:tblStyle w:val="30"/>
        <w:bidiVisual/>
        <w:tblW w:w="5000" w:type="pct"/>
        <w:jc w:val="center"/>
        <w:tblLook w:val="04A0" w:firstRow="1" w:lastRow="0" w:firstColumn="1" w:lastColumn="0" w:noHBand="0" w:noVBand="1"/>
      </w:tblPr>
      <w:tblGrid>
        <w:gridCol w:w="3304"/>
        <w:gridCol w:w="1115"/>
        <w:gridCol w:w="1115"/>
        <w:gridCol w:w="1171"/>
        <w:gridCol w:w="1379"/>
        <w:gridCol w:w="1658"/>
      </w:tblGrid>
      <w:tr w:rsidR="00DF10F1" w:rsidRPr="009C077A" w14:paraId="0D41A88A" w14:textId="77777777" w:rsidTr="006C4DBC">
        <w:trPr>
          <w:trHeight w:val="170"/>
          <w:jc w:val="center"/>
        </w:trPr>
        <w:tc>
          <w:tcPr>
            <w:tcW w:w="1695" w:type="pct"/>
            <w:vAlign w:val="center"/>
            <w:hideMark/>
          </w:tcPr>
          <w:p w14:paraId="546A2531" w14:textId="77777777" w:rsidR="003C0ADA" w:rsidRPr="006C4DBC" w:rsidRDefault="003C0ADA" w:rsidP="006C4DBC">
            <w:pPr>
              <w:spacing w:after="0" w:line="240" w:lineRule="auto"/>
              <w:jc w:val="center"/>
              <w:rPr>
                <w:rFonts w:asciiTheme="majorBidi" w:hAnsiTheme="majorBidi" w:cstheme="majorBidi"/>
                <w:b/>
                <w:bCs/>
                <w:sz w:val="20"/>
                <w:szCs w:val="20"/>
              </w:rPr>
            </w:pPr>
          </w:p>
        </w:tc>
        <w:tc>
          <w:tcPr>
            <w:tcW w:w="572" w:type="pct"/>
            <w:noWrap/>
            <w:vAlign w:val="center"/>
            <w:hideMark/>
          </w:tcPr>
          <w:p w14:paraId="07219BAD"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Pr>
              <w:t>Z</w:t>
            </w:r>
          </w:p>
        </w:tc>
        <w:tc>
          <w:tcPr>
            <w:tcW w:w="572" w:type="pct"/>
            <w:noWrap/>
            <w:vAlign w:val="center"/>
            <w:hideMark/>
          </w:tcPr>
          <w:p w14:paraId="2F5DEB47"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Pr>
              <w:t>Z2</w:t>
            </w:r>
          </w:p>
        </w:tc>
        <w:tc>
          <w:tcPr>
            <w:tcW w:w="601" w:type="pct"/>
            <w:noWrap/>
            <w:vAlign w:val="center"/>
            <w:hideMark/>
          </w:tcPr>
          <w:p w14:paraId="4117DBCF"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Pr>
              <w:t>Z2 + 4</w:t>
            </w:r>
          </w:p>
        </w:tc>
        <w:tc>
          <w:tcPr>
            <w:tcW w:w="708" w:type="pct"/>
            <w:noWrap/>
            <w:vAlign w:val="center"/>
            <w:hideMark/>
          </w:tcPr>
          <w:p w14:paraId="4B5865F2" w14:textId="77777777" w:rsidR="003C0ADA" w:rsidRPr="006C4DBC" w:rsidRDefault="003C0ADA" w:rsidP="006C4DBC">
            <w:pPr>
              <w:spacing w:after="0" w:line="240" w:lineRule="auto"/>
              <w:jc w:val="center"/>
              <w:rPr>
                <w:rFonts w:asciiTheme="majorBidi" w:hAnsiTheme="majorBidi" w:cstheme="majorBidi"/>
                <w:b/>
                <w:bCs/>
                <w:sz w:val="20"/>
                <w:szCs w:val="20"/>
                <w:rtl/>
              </w:rPr>
            </w:pPr>
            <w:r w:rsidRPr="006C4DBC">
              <w:rPr>
                <w:rFonts w:asciiTheme="majorBidi" w:hAnsiTheme="majorBidi" w:cstheme="majorBidi"/>
                <w:b/>
                <w:bCs/>
                <w:sz w:val="20"/>
                <w:szCs w:val="20"/>
              </w:rPr>
              <w:t>η 2</w:t>
            </w:r>
          </w:p>
        </w:tc>
        <w:tc>
          <w:tcPr>
            <w:tcW w:w="851" w:type="pct"/>
            <w:noWrap/>
            <w:vAlign w:val="center"/>
            <w:hideMark/>
          </w:tcPr>
          <w:p w14:paraId="194BD546" w14:textId="77777777" w:rsidR="003C0ADA" w:rsidRPr="006C4DBC" w:rsidRDefault="003C0ADA" w:rsidP="006C4DBC">
            <w:pPr>
              <w:spacing w:after="0" w:line="240" w:lineRule="auto"/>
              <w:jc w:val="center"/>
              <w:rPr>
                <w:rFonts w:asciiTheme="majorBidi" w:hAnsiTheme="majorBidi" w:cstheme="majorBidi"/>
                <w:b/>
                <w:bCs/>
                <w:sz w:val="20"/>
                <w:szCs w:val="20"/>
              </w:rPr>
            </w:pPr>
            <w:r w:rsidRPr="006C4DBC">
              <w:rPr>
                <w:rFonts w:asciiTheme="majorBidi" w:hAnsiTheme="majorBidi" w:cstheme="majorBidi"/>
                <w:b/>
                <w:bCs/>
                <w:sz w:val="20"/>
                <w:szCs w:val="20"/>
                <w:rtl/>
              </w:rPr>
              <w:t>حجم التأثير</w:t>
            </w:r>
          </w:p>
        </w:tc>
      </w:tr>
      <w:tr w:rsidR="00DF10F1" w:rsidRPr="009C077A" w14:paraId="54D5BC37" w14:textId="77777777" w:rsidTr="006C4DBC">
        <w:trPr>
          <w:trHeight w:val="170"/>
          <w:jc w:val="center"/>
        </w:trPr>
        <w:tc>
          <w:tcPr>
            <w:tcW w:w="1695" w:type="pct"/>
            <w:vAlign w:val="center"/>
          </w:tcPr>
          <w:p w14:paraId="2AEB5BE6" w14:textId="77777777" w:rsidR="003C0ADA" w:rsidRPr="006C4DBC" w:rsidRDefault="003C0ADA" w:rsidP="006C4DBC">
            <w:pPr>
              <w:spacing w:after="0" w:line="240" w:lineRule="auto"/>
              <w:jc w:val="center"/>
              <w:rPr>
                <w:rFonts w:asciiTheme="majorBidi" w:hAnsiTheme="majorBidi" w:cstheme="majorBidi"/>
                <w:sz w:val="20"/>
                <w:szCs w:val="20"/>
                <w:rtl/>
              </w:rPr>
            </w:pPr>
            <w:r w:rsidRPr="006C4DBC">
              <w:rPr>
                <w:rFonts w:asciiTheme="majorBidi" w:hAnsiTheme="majorBidi" w:cstheme="majorBidi"/>
                <w:sz w:val="20"/>
                <w:szCs w:val="20"/>
                <w:rtl/>
              </w:rPr>
              <w:t>الدرجة الكلية للاكتئاب</w:t>
            </w:r>
          </w:p>
        </w:tc>
        <w:tc>
          <w:tcPr>
            <w:tcW w:w="572" w:type="pct"/>
            <w:noWrap/>
            <w:vAlign w:val="center"/>
          </w:tcPr>
          <w:p w14:paraId="22314F03"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3.413</w:t>
            </w:r>
          </w:p>
        </w:tc>
        <w:tc>
          <w:tcPr>
            <w:tcW w:w="572" w:type="pct"/>
            <w:noWrap/>
            <w:vAlign w:val="center"/>
          </w:tcPr>
          <w:p w14:paraId="58B0F25E"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11.649</w:t>
            </w:r>
          </w:p>
        </w:tc>
        <w:tc>
          <w:tcPr>
            <w:tcW w:w="601" w:type="pct"/>
            <w:noWrap/>
            <w:vAlign w:val="center"/>
          </w:tcPr>
          <w:p w14:paraId="174ED68B"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15.649</w:t>
            </w:r>
          </w:p>
        </w:tc>
        <w:tc>
          <w:tcPr>
            <w:tcW w:w="708" w:type="pct"/>
            <w:noWrap/>
            <w:vAlign w:val="center"/>
          </w:tcPr>
          <w:p w14:paraId="46895688"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0.744</w:t>
            </w:r>
          </w:p>
        </w:tc>
        <w:tc>
          <w:tcPr>
            <w:tcW w:w="851" w:type="pct"/>
            <w:noWrap/>
            <w:vAlign w:val="center"/>
          </w:tcPr>
          <w:p w14:paraId="1DC9768D" w14:textId="77777777" w:rsidR="003C0ADA" w:rsidRPr="006C4DBC" w:rsidRDefault="003C0ADA" w:rsidP="006C4DBC">
            <w:pPr>
              <w:spacing w:after="0" w:line="240" w:lineRule="auto"/>
              <w:jc w:val="center"/>
              <w:rPr>
                <w:rFonts w:asciiTheme="majorBidi" w:hAnsiTheme="majorBidi" w:cstheme="majorBidi"/>
                <w:sz w:val="20"/>
                <w:szCs w:val="20"/>
                <w:rtl/>
              </w:rPr>
            </w:pPr>
            <w:r w:rsidRPr="006C4DBC">
              <w:rPr>
                <w:rFonts w:asciiTheme="majorBidi" w:hAnsiTheme="majorBidi" w:cstheme="majorBidi"/>
                <w:sz w:val="20"/>
                <w:szCs w:val="20"/>
                <w:rtl/>
              </w:rPr>
              <w:t>كبير</w:t>
            </w:r>
          </w:p>
        </w:tc>
      </w:tr>
    </w:tbl>
    <w:p w14:paraId="394348ED" w14:textId="77777777" w:rsidR="00EF4543" w:rsidRDefault="00EF4543" w:rsidP="00425782">
      <w:pPr>
        <w:spacing w:after="0" w:line="200" w:lineRule="exact"/>
        <w:ind w:firstLine="284"/>
        <w:jc w:val="both"/>
        <w:rPr>
          <w:rFonts w:asciiTheme="majorBidi" w:eastAsia="Calibri" w:hAnsiTheme="majorBidi" w:cstheme="majorBidi"/>
          <w:sz w:val="24"/>
          <w:szCs w:val="24"/>
          <w:rtl/>
        </w:rPr>
        <w:sectPr w:rsidR="00EF4543" w:rsidSect="00EF4543">
          <w:type w:val="continuous"/>
          <w:pgSz w:w="11906" w:h="16838" w:code="9"/>
          <w:pgMar w:top="1077" w:right="1077" w:bottom="1077" w:left="1077" w:header="709" w:footer="709" w:gutter="0"/>
          <w:pgNumType w:start="3"/>
          <w:cols w:space="708"/>
          <w:bidi/>
          <w:rtlGutter/>
          <w:docGrid w:linePitch="360"/>
        </w:sectPr>
      </w:pPr>
    </w:p>
    <w:p w14:paraId="26A25E47" w14:textId="0D6A120E" w:rsidR="003C0ADA" w:rsidRPr="009C077A" w:rsidRDefault="003C0ADA" w:rsidP="006C4DBC">
      <w:pPr>
        <w:spacing w:before="60" w:after="60" w:line="288" w:lineRule="auto"/>
        <w:ind w:firstLine="284"/>
        <w:jc w:val="both"/>
        <w:rPr>
          <w:rFonts w:asciiTheme="majorBidi" w:hAnsiTheme="majorBidi" w:cstheme="majorBidi"/>
          <w:sz w:val="24"/>
          <w:szCs w:val="24"/>
          <w:rtl/>
        </w:rPr>
      </w:pPr>
      <w:r w:rsidRPr="009C077A">
        <w:rPr>
          <w:rFonts w:asciiTheme="majorBidi" w:eastAsia="Calibri" w:hAnsiTheme="majorBidi" w:cstheme="majorBidi"/>
          <w:sz w:val="24"/>
          <w:szCs w:val="24"/>
          <w:rtl/>
        </w:rPr>
        <w:lastRenderedPageBreak/>
        <w:t>يتضح</w:t>
      </w:r>
      <w:r w:rsidRPr="009C077A">
        <w:rPr>
          <w:rFonts w:asciiTheme="majorBidi" w:hAnsiTheme="majorBidi" w:cstheme="majorBidi"/>
          <w:sz w:val="24"/>
          <w:szCs w:val="24"/>
          <w:rtl/>
        </w:rPr>
        <w:t xml:space="preserve"> مـن الجدول السابق أن حجم التأثير في الدرجة الكلية للمقياس كان كبيرًا.</w:t>
      </w:r>
    </w:p>
    <w:p w14:paraId="44472C12" w14:textId="77777777" w:rsidR="00425782" w:rsidRDefault="003C0ADA" w:rsidP="00425782">
      <w:pPr>
        <w:spacing w:after="60" w:line="288" w:lineRule="auto"/>
        <w:ind w:firstLine="284"/>
        <w:jc w:val="both"/>
        <w:rPr>
          <w:rFonts w:asciiTheme="majorBidi" w:hAnsiTheme="majorBidi" w:cstheme="majorBidi"/>
          <w:sz w:val="24"/>
          <w:szCs w:val="24"/>
          <w:rtl/>
        </w:rPr>
      </w:pPr>
      <w:bookmarkStart w:id="36" w:name="_Toc138151331"/>
      <w:r w:rsidRPr="006C4DBC">
        <w:rPr>
          <w:rFonts w:asciiTheme="majorBidi" w:hAnsiTheme="majorBidi" w:cstheme="majorBidi"/>
          <w:b/>
          <w:bCs/>
          <w:sz w:val="24"/>
          <w:szCs w:val="24"/>
          <w:rtl/>
        </w:rPr>
        <w:t xml:space="preserve">نتائجِ الفرضِ </w:t>
      </w:r>
      <w:r w:rsidR="003926F4" w:rsidRPr="006C4DBC">
        <w:rPr>
          <w:rFonts w:asciiTheme="majorBidi" w:hAnsiTheme="majorBidi" w:cstheme="majorBidi"/>
          <w:b/>
          <w:bCs/>
          <w:sz w:val="24"/>
          <w:szCs w:val="24"/>
          <w:rtl/>
        </w:rPr>
        <w:t>الثالث</w:t>
      </w:r>
      <w:r w:rsidRPr="006C4DBC">
        <w:rPr>
          <w:rFonts w:asciiTheme="majorBidi" w:hAnsiTheme="majorBidi" w:cstheme="majorBidi"/>
          <w:b/>
          <w:bCs/>
          <w:sz w:val="24"/>
          <w:szCs w:val="24"/>
          <w:rtl/>
        </w:rPr>
        <w:t>:</w:t>
      </w:r>
      <w:bookmarkEnd w:id="36"/>
      <w:r w:rsidR="00FC1D14"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لا توجد فروق ذات دلالة إحصائية عند مستوى دلالة (</w:t>
      </w:r>
      <w:r w:rsidRPr="009C077A">
        <w:rPr>
          <w:rFonts w:asciiTheme="majorBidi" w:hAnsiTheme="majorBidi" w:cstheme="majorBidi"/>
          <w:sz w:val="24"/>
          <w:szCs w:val="24"/>
        </w:rPr>
        <w:t>α ≤ 0.05</w:t>
      </w:r>
      <w:r w:rsidRPr="009C077A">
        <w:rPr>
          <w:rFonts w:asciiTheme="majorBidi" w:hAnsiTheme="majorBidi" w:cstheme="majorBidi"/>
          <w:sz w:val="24"/>
          <w:szCs w:val="24"/>
          <w:rtl/>
        </w:rPr>
        <w:t xml:space="preserve">) بين متوسط درجات المجموعة التجريبية على القياس البعدي والتتبعي لمقياس الاكتئاب النَّفسي لدى عينة من النساء المعنَّفات في </w:t>
      </w:r>
      <w:r w:rsidR="00B73EBA" w:rsidRPr="009C077A">
        <w:rPr>
          <w:rFonts w:asciiTheme="majorBidi" w:hAnsiTheme="majorBidi" w:cstheme="majorBidi"/>
          <w:sz w:val="24"/>
          <w:szCs w:val="24"/>
          <w:rtl/>
        </w:rPr>
        <w:t>محافظة غزة</w:t>
      </w:r>
      <w:r w:rsidRPr="009C077A">
        <w:rPr>
          <w:rFonts w:asciiTheme="majorBidi" w:hAnsiTheme="majorBidi" w:cstheme="majorBidi"/>
          <w:sz w:val="24"/>
          <w:szCs w:val="24"/>
          <w:rtl/>
        </w:rPr>
        <w:t>.</w:t>
      </w:r>
      <w:r w:rsidR="00425782">
        <w:rPr>
          <w:rFonts w:asciiTheme="majorBidi" w:hAnsiTheme="majorBidi" w:cstheme="majorBidi" w:hint="cs"/>
          <w:sz w:val="24"/>
          <w:szCs w:val="24"/>
          <w:rtl/>
        </w:rPr>
        <w:t xml:space="preserve"> </w:t>
      </w:r>
    </w:p>
    <w:p w14:paraId="425A5AD9" w14:textId="563181A3" w:rsidR="003C0ADA" w:rsidRPr="009C077A" w:rsidRDefault="003C0ADA" w:rsidP="00425782">
      <w:pPr>
        <w:spacing w:after="60" w:line="288" w:lineRule="auto"/>
        <w:ind w:firstLine="284"/>
        <w:jc w:val="both"/>
        <w:rPr>
          <w:rFonts w:asciiTheme="majorBidi" w:hAnsiTheme="majorBidi" w:cstheme="majorBidi"/>
          <w:sz w:val="24"/>
          <w:szCs w:val="24"/>
          <w:rtl/>
        </w:rPr>
      </w:pPr>
      <w:r w:rsidRPr="009C077A">
        <w:rPr>
          <w:rFonts w:asciiTheme="majorBidi" w:eastAsia="Calibri" w:hAnsiTheme="majorBidi" w:cstheme="majorBidi"/>
          <w:sz w:val="24"/>
          <w:szCs w:val="24"/>
          <w:rtl/>
        </w:rPr>
        <w:t>وللتحقـقِ</w:t>
      </w:r>
      <w:r w:rsidRPr="009C077A">
        <w:rPr>
          <w:rFonts w:asciiTheme="majorBidi" w:hAnsiTheme="majorBidi" w:cstheme="majorBidi"/>
          <w:sz w:val="24"/>
          <w:szCs w:val="24"/>
          <w:rtl/>
        </w:rPr>
        <w:t xml:space="preserve"> من صحةِ هذا الفرض، قامتِ</w:t>
      </w:r>
      <w:r w:rsidR="0062509A" w:rsidRPr="009C077A">
        <w:rPr>
          <w:rFonts w:asciiTheme="majorBidi" w:hAnsiTheme="majorBidi" w:cstheme="majorBidi"/>
          <w:sz w:val="24"/>
          <w:szCs w:val="24"/>
          <w:rtl/>
        </w:rPr>
        <w:t xml:space="preserve"> الباحثتان</w:t>
      </w:r>
      <w:r w:rsidRPr="009C077A">
        <w:rPr>
          <w:rFonts w:asciiTheme="majorBidi" w:hAnsiTheme="majorBidi" w:cstheme="majorBidi"/>
          <w:sz w:val="24"/>
          <w:szCs w:val="24"/>
          <w:rtl/>
        </w:rPr>
        <w:t xml:space="preserve"> بحساب المتوسطات الحسابية، ويوضح الجدول </w:t>
      </w:r>
      <w:r w:rsidR="00225802" w:rsidRPr="009C077A">
        <w:rPr>
          <w:rFonts w:asciiTheme="majorBidi" w:hAnsiTheme="majorBidi" w:cstheme="majorBidi"/>
          <w:sz w:val="24"/>
          <w:szCs w:val="24"/>
          <w:rtl/>
        </w:rPr>
        <w:t>الآتي ذلك</w:t>
      </w:r>
      <w:r w:rsidRPr="009C077A">
        <w:rPr>
          <w:rFonts w:asciiTheme="majorBidi" w:hAnsiTheme="majorBidi" w:cstheme="majorBidi"/>
          <w:sz w:val="24"/>
          <w:szCs w:val="24"/>
          <w:rtl/>
        </w:rPr>
        <w:t>:</w:t>
      </w:r>
    </w:p>
    <w:p w14:paraId="5720FD56" w14:textId="77777777" w:rsidR="00425782" w:rsidRDefault="00425782" w:rsidP="006C4DBC">
      <w:pPr>
        <w:spacing w:after="60" w:line="288" w:lineRule="auto"/>
        <w:jc w:val="both"/>
        <w:rPr>
          <w:rFonts w:asciiTheme="majorBidi" w:eastAsia="Calibri" w:hAnsiTheme="majorBidi" w:cstheme="majorBidi"/>
          <w:b/>
          <w:bCs/>
          <w:sz w:val="20"/>
          <w:szCs w:val="20"/>
          <w:rtl/>
        </w:rPr>
      </w:pPr>
      <w:bookmarkStart w:id="37" w:name="_Toc138120886"/>
    </w:p>
    <w:p w14:paraId="302AD2C4" w14:textId="77777777" w:rsidR="00425782" w:rsidRDefault="00425782" w:rsidP="006C4DBC">
      <w:pPr>
        <w:spacing w:after="60" w:line="288" w:lineRule="auto"/>
        <w:jc w:val="both"/>
        <w:rPr>
          <w:rFonts w:asciiTheme="majorBidi" w:eastAsia="Calibri" w:hAnsiTheme="majorBidi" w:cstheme="majorBidi"/>
          <w:b/>
          <w:bCs/>
          <w:sz w:val="20"/>
          <w:szCs w:val="20"/>
          <w:rtl/>
        </w:rPr>
      </w:pPr>
    </w:p>
    <w:p w14:paraId="33EE4894" w14:textId="77777777" w:rsidR="00425782" w:rsidRDefault="00425782" w:rsidP="006C4DBC">
      <w:pPr>
        <w:spacing w:after="60" w:line="288" w:lineRule="auto"/>
        <w:jc w:val="both"/>
        <w:rPr>
          <w:rFonts w:asciiTheme="majorBidi" w:eastAsia="Calibri" w:hAnsiTheme="majorBidi" w:cstheme="majorBidi"/>
          <w:b/>
          <w:bCs/>
          <w:sz w:val="20"/>
          <w:szCs w:val="20"/>
          <w:rtl/>
        </w:rPr>
      </w:pPr>
    </w:p>
    <w:p w14:paraId="7D4C300F" w14:textId="77777777" w:rsidR="00425782" w:rsidRDefault="00425782" w:rsidP="006C4DBC">
      <w:pPr>
        <w:spacing w:after="60" w:line="288" w:lineRule="auto"/>
        <w:jc w:val="both"/>
        <w:rPr>
          <w:rFonts w:asciiTheme="majorBidi" w:eastAsia="Calibri" w:hAnsiTheme="majorBidi" w:cstheme="majorBidi"/>
          <w:b/>
          <w:bCs/>
          <w:sz w:val="20"/>
          <w:szCs w:val="20"/>
          <w:rtl/>
        </w:rPr>
      </w:pPr>
    </w:p>
    <w:p w14:paraId="1F5C0FB3" w14:textId="5967C70D" w:rsidR="003C0ADA" w:rsidRPr="006C4DBC" w:rsidRDefault="003C0ADA" w:rsidP="006C4DBC">
      <w:pPr>
        <w:spacing w:after="60" w:line="288" w:lineRule="auto"/>
        <w:jc w:val="both"/>
        <w:rPr>
          <w:rFonts w:asciiTheme="majorBidi" w:eastAsia="Calibri" w:hAnsiTheme="majorBidi" w:cstheme="majorBidi"/>
          <w:sz w:val="20"/>
          <w:szCs w:val="20"/>
          <w:rtl/>
        </w:rPr>
      </w:pPr>
      <w:r w:rsidRPr="006C4DBC">
        <w:rPr>
          <w:rFonts w:asciiTheme="majorBidi" w:eastAsia="Calibri" w:hAnsiTheme="majorBidi" w:cstheme="majorBidi"/>
          <w:b/>
          <w:bCs/>
          <w:sz w:val="20"/>
          <w:szCs w:val="20"/>
          <w:rtl/>
        </w:rPr>
        <w:lastRenderedPageBreak/>
        <w:t>جدول (</w:t>
      </w:r>
      <w:r w:rsidR="005F3723" w:rsidRPr="006C4DBC">
        <w:rPr>
          <w:rFonts w:asciiTheme="majorBidi" w:eastAsia="Calibri" w:hAnsiTheme="majorBidi" w:cstheme="majorBidi"/>
          <w:b/>
          <w:bCs/>
          <w:sz w:val="20"/>
          <w:szCs w:val="20"/>
          <w:rtl/>
        </w:rPr>
        <w:t>11</w:t>
      </w:r>
      <w:r w:rsidRPr="006C4DBC">
        <w:rPr>
          <w:rFonts w:asciiTheme="majorBidi" w:eastAsia="Calibri" w:hAnsiTheme="majorBidi" w:cstheme="majorBidi"/>
          <w:b/>
          <w:bCs/>
          <w:sz w:val="20"/>
          <w:szCs w:val="20"/>
          <w:rtl/>
        </w:rPr>
        <w:t>):</w:t>
      </w:r>
      <w:r w:rsidRPr="006C4DBC">
        <w:rPr>
          <w:rFonts w:asciiTheme="majorBidi" w:eastAsia="Calibri" w:hAnsiTheme="majorBidi" w:cstheme="majorBidi"/>
          <w:sz w:val="20"/>
          <w:szCs w:val="20"/>
          <w:rtl/>
        </w:rPr>
        <w:t xml:space="preserve"> المتوسطات الحسابية للمجموعة التجريبية في القياسين البعدي والتتبعي (ن= 15)</w:t>
      </w:r>
      <w:bookmarkEnd w:id="37"/>
      <w:r w:rsidR="006C4DBC">
        <w:rPr>
          <w:rFonts w:asciiTheme="majorBidi" w:eastAsia="Calibri" w:hAnsiTheme="majorBidi" w:cstheme="majorBidi" w:hint="cs"/>
          <w:sz w:val="20"/>
          <w:szCs w:val="20"/>
          <w:rtl/>
        </w:rPr>
        <w:t>.</w:t>
      </w:r>
    </w:p>
    <w:tbl>
      <w:tblPr>
        <w:tblStyle w:val="30"/>
        <w:bidiVisual/>
        <w:tblW w:w="5000" w:type="pct"/>
        <w:tblLook w:val="00A0" w:firstRow="1" w:lastRow="0" w:firstColumn="1" w:lastColumn="0" w:noHBand="0" w:noVBand="0"/>
      </w:tblPr>
      <w:tblGrid>
        <w:gridCol w:w="1962"/>
        <w:gridCol w:w="1277"/>
        <w:gridCol w:w="1273"/>
      </w:tblGrid>
      <w:tr w:rsidR="003C0ADA" w:rsidRPr="009C077A" w14:paraId="02E3DC54" w14:textId="77777777" w:rsidTr="00520655">
        <w:trPr>
          <w:trHeight w:val="170"/>
        </w:trPr>
        <w:tc>
          <w:tcPr>
            <w:tcW w:w="2174" w:type="pct"/>
            <w:vMerge w:val="restart"/>
            <w:vAlign w:val="center"/>
            <w:hideMark/>
          </w:tcPr>
          <w:p w14:paraId="29D309D7" w14:textId="77777777" w:rsidR="003C0ADA" w:rsidRPr="006C4DBC" w:rsidRDefault="003C0ADA" w:rsidP="006C4DBC">
            <w:pPr>
              <w:spacing w:after="0" w:line="240" w:lineRule="auto"/>
              <w:jc w:val="center"/>
              <w:rPr>
                <w:rFonts w:asciiTheme="majorBidi" w:hAnsiTheme="majorBidi" w:cstheme="majorBidi"/>
                <w:caps/>
                <w:noProof/>
                <w:sz w:val="20"/>
                <w:szCs w:val="20"/>
                <w:lang w:eastAsia="ar-SA"/>
              </w:rPr>
            </w:pPr>
          </w:p>
        </w:tc>
        <w:tc>
          <w:tcPr>
            <w:tcW w:w="2826" w:type="pct"/>
            <w:gridSpan w:val="2"/>
            <w:vAlign w:val="center"/>
          </w:tcPr>
          <w:p w14:paraId="202D3F58" w14:textId="77777777" w:rsidR="003C0ADA" w:rsidRPr="005D0A09" w:rsidRDefault="003C0ADA" w:rsidP="006C4DBC">
            <w:pPr>
              <w:spacing w:after="0" w:line="240" w:lineRule="auto"/>
              <w:jc w:val="center"/>
              <w:rPr>
                <w:rFonts w:asciiTheme="majorBidi" w:hAnsiTheme="majorBidi" w:cstheme="majorBidi"/>
                <w:b/>
                <w:bCs/>
                <w:noProof/>
                <w:sz w:val="20"/>
                <w:szCs w:val="20"/>
                <w:lang w:eastAsia="ar-SA"/>
              </w:rPr>
            </w:pPr>
            <w:r w:rsidRPr="005D0A09">
              <w:rPr>
                <w:rFonts w:asciiTheme="majorBidi" w:hAnsiTheme="majorBidi" w:cstheme="majorBidi"/>
                <w:b/>
                <w:bCs/>
                <w:sz w:val="20"/>
                <w:szCs w:val="20"/>
                <w:rtl/>
              </w:rPr>
              <w:t>المتوسط الحسابي</w:t>
            </w:r>
          </w:p>
        </w:tc>
      </w:tr>
      <w:tr w:rsidR="003C0ADA" w:rsidRPr="009C077A" w14:paraId="6B494FCF" w14:textId="77777777" w:rsidTr="00520655">
        <w:trPr>
          <w:trHeight w:val="170"/>
        </w:trPr>
        <w:tc>
          <w:tcPr>
            <w:tcW w:w="2174" w:type="pct"/>
            <w:vMerge/>
            <w:vAlign w:val="center"/>
            <w:hideMark/>
          </w:tcPr>
          <w:p w14:paraId="7A882F52" w14:textId="77777777" w:rsidR="003C0ADA" w:rsidRPr="006C4DBC" w:rsidRDefault="003C0ADA" w:rsidP="006C4DBC">
            <w:pPr>
              <w:spacing w:after="0" w:line="240" w:lineRule="auto"/>
              <w:jc w:val="center"/>
              <w:rPr>
                <w:rFonts w:asciiTheme="majorBidi" w:hAnsiTheme="majorBidi" w:cstheme="majorBidi"/>
                <w:caps/>
                <w:noProof/>
                <w:sz w:val="20"/>
                <w:szCs w:val="20"/>
                <w:lang w:eastAsia="ar-SA"/>
              </w:rPr>
            </w:pPr>
          </w:p>
        </w:tc>
        <w:tc>
          <w:tcPr>
            <w:tcW w:w="1415" w:type="pct"/>
            <w:vAlign w:val="center"/>
            <w:hideMark/>
          </w:tcPr>
          <w:p w14:paraId="558C4E75" w14:textId="77777777" w:rsidR="003C0ADA" w:rsidRPr="005D0A09" w:rsidRDefault="003C0ADA" w:rsidP="006C4DBC">
            <w:pPr>
              <w:spacing w:after="0" w:line="240" w:lineRule="auto"/>
              <w:jc w:val="center"/>
              <w:rPr>
                <w:rFonts w:asciiTheme="majorBidi" w:hAnsiTheme="majorBidi" w:cstheme="majorBidi"/>
                <w:b/>
                <w:bCs/>
                <w:caps/>
                <w:noProof/>
                <w:sz w:val="20"/>
                <w:szCs w:val="20"/>
                <w:lang w:eastAsia="ar-SA"/>
              </w:rPr>
            </w:pPr>
            <w:r w:rsidRPr="005D0A09">
              <w:rPr>
                <w:rFonts w:asciiTheme="majorBidi" w:hAnsiTheme="majorBidi" w:cstheme="majorBidi"/>
                <w:b/>
                <w:bCs/>
                <w:caps/>
                <w:sz w:val="20"/>
                <w:szCs w:val="20"/>
                <w:rtl/>
              </w:rPr>
              <w:t>القياس البعدي</w:t>
            </w:r>
          </w:p>
        </w:tc>
        <w:tc>
          <w:tcPr>
            <w:tcW w:w="1411" w:type="pct"/>
            <w:vAlign w:val="center"/>
          </w:tcPr>
          <w:p w14:paraId="02AABE0B" w14:textId="77777777" w:rsidR="003C0ADA" w:rsidRPr="005D0A09" w:rsidRDefault="003C0ADA" w:rsidP="006C4DBC">
            <w:pPr>
              <w:spacing w:after="0" w:line="240" w:lineRule="auto"/>
              <w:jc w:val="center"/>
              <w:rPr>
                <w:rFonts w:asciiTheme="majorBidi" w:hAnsiTheme="majorBidi" w:cstheme="majorBidi"/>
                <w:b/>
                <w:bCs/>
                <w:caps/>
                <w:noProof/>
                <w:sz w:val="20"/>
                <w:szCs w:val="20"/>
                <w:lang w:eastAsia="ar-SA"/>
              </w:rPr>
            </w:pPr>
            <w:r w:rsidRPr="005D0A09">
              <w:rPr>
                <w:rFonts w:asciiTheme="majorBidi" w:hAnsiTheme="majorBidi" w:cstheme="majorBidi"/>
                <w:b/>
                <w:bCs/>
                <w:caps/>
                <w:noProof/>
                <w:sz w:val="20"/>
                <w:szCs w:val="20"/>
                <w:rtl/>
                <w:lang w:eastAsia="ar-SA"/>
              </w:rPr>
              <w:t>القياس التتبعي</w:t>
            </w:r>
          </w:p>
        </w:tc>
      </w:tr>
      <w:tr w:rsidR="003C0ADA" w:rsidRPr="009C077A" w14:paraId="1568F7AC" w14:textId="77777777" w:rsidTr="00520655">
        <w:trPr>
          <w:trHeight w:val="170"/>
        </w:trPr>
        <w:tc>
          <w:tcPr>
            <w:tcW w:w="2174" w:type="pct"/>
            <w:vAlign w:val="center"/>
          </w:tcPr>
          <w:p w14:paraId="7687B1A8" w14:textId="77777777" w:rsidR="003C0ADA" w:rsidRPr="006C4DBC" w:rsidRDefault="003C0ADA" w:rsidP="006C4DBC">
            <w:pPr>
              <w:spacing w:after="0" w:line="240" w:lineRule="auto"/>
              <w:jc w:val="center"/>
              <w:rPr>
                <w:rFonts w:asciiTheme="majorBidi" w:hAnsiTheme="majorBidi" w:cstheme="majorBidi"/>
                <w:sz w:val="20"/>
                <w:szCs w:val="20"/>
                <w:rtl/>
              </w:rPr>
            </w:pPr>
            <w:r w:rsidRPr="006C4DBC">
              <w:rPr>
                <w:rFonts w:asciiTheme="majorBidi" w:hAnsiTheme="majorBidi" w:cstheme="majorBidi"/>
                <w:sz w:val="20"/>
                <w:szCs w:val="20"/>
                <w:rtl/>
              </w:rPr>
              <w:t>الدرجة الكلية للاكتئاب</w:t>
            </w:r>
          </w:p>
        </w:tc>
        <w:tc>
          <w:tcPr>
            <w:tcW w:w="1415" w:type="pct"/>
            <w:vAlign w:val="center"/>
          </w:tcPr>
          <w:p w14:paraId="4EB77BBB"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4.133</w:t>
            </w:r>
          </w:p>
        </w:tc>
        <w:tc>
          <w:tcPr>
            <w:tcW w:w="1411" w:type="pct"/>
            <w:vAlign w:val="center"/>
          </w:tcPr>
          <w:p w14:paraId="70129EF4" w14:textId="77777777" w:rsidR="003C0ADA" w:rsidRPr="006C4DBC" w:rsidRDefault="003C0ADA" w:rsidP="006C4DBC">
            <w:pPr>
              <w:spacing w:after="0" w:line="240" w:lineRule="auto"/>
              <w:jc w:val="center"/>
              <w:rPr>
                <w:rFonts w:asciiTheme="majorBidi" w:hAnsiTheme="majorBidi" w:cstheme="majorBidi"/>
                <w:sz w:val="20"/>
                <w:szCs w:val="20"/>
              </w:rPr>
            </w:pPr>
            <w:r w:rsidRPr="006C4DBC">
              <w:rPr>
                <w:rFonts w:asciiTheme="majorBidi" w:hAnsiTheme="majorBidi" w:cstheme="majorBidi"/>
                <w:sz w:val="20"/>
                <w:szCs w:val="20"/>
              </w:rPr>
              <w:t>5.600</w:t>
            </w:r>
          </w:p>
        </w:tc>
      </w:tr>
    </w:tbl>
    <w:p w14:paraId="76F22CDD" w14:textId="364936D2" w:rsidR="003C0ADA" w:rsidRDefault="003C0ADA" w:rsidP="00520655">
      <w:pPr>
        <w:spacing w:before="60" w:after="60" w:line="288" w:lineRule="auto"/>
        <w:ind w:firstLine="284"/>
        <w:jc w:val="both"/>
        <w:rPr>
          <w:rFonts w:asciiTheme="majorBidi" w:hAnsiTheme="majorBidi" w:cstheme="majorBidi"/>
          <w:sz w:val="24"/>
          <w:szCs w:val="24"/>
          <w:rtl/>
        </w:rPr>
      </w:pPr>
      <w:r w:rsidRPr="009C077A">
        <w:rPr>
          <w:rFonts w:asciiTheme="majorBidi" w:eastAsia="Calibri" w:hAnsiTheme="majorBidi" w:cstheme="majorBidi"/>
          <w:sz w:val="24"/>
          <w:szCs w:val="24"/>
          <w:rtl/>
        </w:rPr>
        <w:t>يتضـحُ</w:t>
      </w:r>
      <w:r w:rsidRPr="009C077A">
        <w:rPr>
          <w:rFonts w:asciiTheme="majorBidi" w:hAnsiTheme="majorBidi" w:cstheme="majorBidi"/>
          <w:sz w:val="24"/>
          <w:szCs w:val="24"/>
          <w:rtl/>
        </w:rPr>
        <w:t xml:space="preserve"> من الجدول السابق عدم وجود فروق بين المجموعة التجريبية في القياس</w:t>
      </w:r>
      <w:r w:rsidR="00560C6D" w:rsidRPr="009C077A">
        <w:rPr>
          <w:rFonts w:asciiTheme="majorBidi" w:hAnsiTheme="majorBidi" w:cstheme="majorBidi"/>
          <w:sz w:val="24"/>
          <w:szCs w:val="24"/>
          <w:rtl/>
        </w:rPr>
        <w:t xml:space="preserve"> البعدي مقارنة بالقياس التتبعي. </w:t>
      </w:r>
      <w:r w:rsidRPr="009C077A">
        <w:rPr>
          <w:rFonts w:asciiTheme="majorBidi" w:eastAsia="Calibri" w:hAnsiTheme="majorBidi" w:cstheme="majorBidi"/>
          <w:sz w:val="24"/>
          <w:szCs w:val="24"/>
          <w:rtl/>
        </w:rPr>
        <w:t>وللتحقق</w:t>
      </w:r>
      <w:r w:rsidRPr="009C077A">
        <w:rPr>
          <w:rFonts w:asciiTheme="majorBidi" w:hAnsiTheme="majorBidi" w:cstheme="majorBidi"/>
          <w:sz w:val="24"/>
          <w:szCs w:val="24"/>
          <w:rtl/>
        </w:rPr>
        <w:t xml:space="preserve"> من النتائج السابقة وتحديد وجهة عدم دلالة الفروق بين القياسين البعدي والتتبعي لمتوسطات درجات المجموعة التجريبية، استخدمتِ</w:t>
      </w:r>
      <w:r w:rsidR="0062509A" w:rsidRPr="009C077A">
        <w:rPr>
          <w:rFonts w:asciiTheme="majorBidi" w:hAnsiTheme="majorBidi" w:cstheme="majorBidi"/>
          <w:sz w:val="24"/>
          <w:szCs w:val="24"/>
          <w:rtl/>
        </w:rPr>
        <w:t xml:space="preserve"> الباحثتان </w:t>
      </w:r>
      <w:r w:rsidRPr="009C077A">
        <w:rPr>
          <w:rFonts w:asciiTheme="majorBidi" w:hAnsiTheme="majorBidi" w:cstheme="majorBidi"/>
          <w:sz w:val="24"/>
          <w:szCs w:val="24"/>
          <w:rtl/>
        </w:rPr>
        <w:t xml:space="preserve">اختبار ويلكوكسون اللابارمتري </w:t>
      </w:r>
      <w:proofErr w:type="spellStart"/>
      <w:r w:rsidRPr="009C077A">
        <w:rPr>
          <w:rFonts w:asciiTheme="majorBidi" w:hAnsiTheme="majorBidi" w:cstheme="majorBidi"/>
          <w:sz w:val="24"/>
          <w:szCs w:val="24"/>
        </w:rPr>
        <w:t>Wilcoxon,T</w:t>
      </w:r>
      <w:proofErr w:type="spellEnd"/>
      <w:r w:rsidRPr="009C077A">
        <w:rPr>
          <w:rFonts w:asciiTheme="majorBidi" w:hAnsiTheme="majorBidi" w:cstheme="majorBidi"/>
          <w:sz w:val="24"/>
          <w:szCs w:val="24"/>
          <w:rtl/>
        </w:rPr>
        <w:t xml:space="preserve"> للتعرف على دلالة هذه الفروق بين المتوسطات الحسابية، وفيما يأتي جـدول يوضح نتائج الفروق بين المتوسطات الحسابية وقيمة"</w:t>
      </w:r>
      <w:r w:rsidRPr="009C077A">
        <w:rPr>
          <w:rFonts w:asciiTheme="majorBidi" w:hAnsiTheme="majorBidi" w:cstheme="majorBidi"/>
          <w:sz w:val="24"/>
          <w:szCs w:val="24"/>
        </w:rPr>
        <w:t>Z</w:t>
      </w:r>
      <w:r w:rsidRPr="009C077A">
        <w:rPr>
          <w:rFonts w:asciiTheme="majorBidi" w:hAnsiTheme="majorBidi" w:cstheme="majorBidi"/>
          <w:sz w:val="24"/>
          <w:szCs w:val="24"/>
          <w:rtl/>
        </w:rPr>
        <w:t>" في القياسين البعدي والتتبعي للمجموعة التجريبية للمقياس.</w:t>
      </w:r>
    </w:p>
    <w:p w14:paraId="516FE416" w14:textId="77777777" w:rsidR="00EF4543" w:rsidRDefault="00EF4543" w:rsidP="00520655">
      <w:pPr>
        <w:spacing w:after="60" w:line="288" w:lineRule="auto"/>
        <w:jc w:val="both"/>
        <w:rPr>
          <w:rFonts w:asciiTheme="majorBidi" w:hAnsiTheme="majorBidi" w:cstheme="majorBidi"/>
          <w:b/>
          <w:bCs/>
          <w:sz w:val="20"/>
          <w:szCs w:val="20"/>
          <w:rtl/>
        </w:rPr>
        <w:sectPr w:rsidR="00EF4543" w:rsidSect="00EF4543">
          <w:type w:val="continuous"/>
          <w:pgSz w:w="11906" w:h="16838" w:code="9"/>
          <w:pgMar w:top="1077" w:right="1077" w:bottom="1077" w:left="1077" w:header="709" w:footer="709" w:gutter="0"/>
          <w:pgNumType w:start="11"/>
          <w:cols w:num="2" w:space="708"/>
          <w:bidi/>
          <w:rtlGutter/>
          <w:docGrid w:linePitch="360"/>
        </w:sectPr>
      </w:pPr>
      <w:bookmarkStart w:id="38" w:name="_Toc138120887"/>
    </w:p>
    <w:p w14:paraId="43B02102" w14:textId="1DB55AFA" w:rsidR="003C0ADA" w:rsidRPr="00520655" w:rsidRDefault="003C0ADA" w:rsidP="00520655">
      <w:pPr>
        <w:spacing w:after="60" w:line="288" w:lineRule="auto"/>
        <w:jc w:val="both"/>
        <w:rPr>
          <w:rFonts w:asciiTheme="majorBidi" w:hAnsiTheme="majorBidi" w:cstheme="majorBidi"/>
          <w:sz w:val="20"/>
          <w:szCs w:val="20"/>
          <w:rtl/>
        </w:rPr>
      </w:pPr>
      <w:r w:rsidRPr="00371154">
        <w:rPr>
          <w:rFonts w:asciiTheme="majorBidi" w:hAnsiTheme="majorBidi" w:cstheme="majorBidi"/>
          <w:b/>
          <w:bCs/>
          <w:sz w:val="20"/>
          <w:szCs w:val="20"/>
          <w:rtl/>
        </w:rPr>
        <w:lastRenderedPageBreak/>
        <w:t>جدول (</w:t>
      </w:r>
      <w:r w:rsidR="00FE3D6F" w:rsidRPr="00371154">
        <w:rPr>
          <w:rFonts w:asciiTheme="majorBidi" w:hAnsiTheme="majorBidi" w:cstheme="majorBidi"/>
          <w:b/>
          <w:bCs/>
          <w:sz w:val="20"/>
          <w:szCs w:val="20"/>
          <w:rtl/>
        </w:rPr>
        <w:t>12</w:t>
      </w:r>
      <w:r w:rsidRPr="00371154">
        <w:rPr>
          <w:rFonts w:asciiTheme="majorBidi" w:hAnsiTheme="majorBidi" w:cstheme="majorBidi"/>
          <w:b/>
          <w:bCs/>
          <w:sz w:val="20"/>
          <w:szCs w:val="20"/>
          <w:rtl/>
        </w:rPr>
        <w:t>):</w:t>
      </w:r>
      <w:r w:rsidRPr="00520655">
        <w:rPr>
          <w:rFonts w:asciiTheme="majorBidi" w:hAnsiTheme="majorBidi" w:cstheme="majorBidi"/>
          <w:sz w:val="20"/>
          <w:szCs w:val="20"/>
          <w:rtl/>
        </w:rPr>
        <w:t xml:space="preserve"> دلالة الفروق بين رتب متوسطات درجات المجموعة التجريبية وقيمة(</w:t>
      </w:r>
      <w:r w:rsidRPr="00520655">
        <w:rPr>
          <w:rFonts w:asciiTheme="majorBidi" w:hAnsiTheme="majorBidi" w:cstheme="majorBidi"/>
          <w:sz w:val="20"/>
          <w:szCs w:val="20"/>
        </w:rPr>
        <w:t>Z</w:t>
      </w:r>
      <w:r w:rsidRPr="00520655">
        <w:rPr>
          <w:rFonts w:asciiTheme="majorBidi" w:hAnsiTheme="majorBidi" w:cstheme="majorBidi"/>
          <w:sz w:val="20"/>
          <w:szCs w:val="20"/>
          <w:rtl/>
        </w:rPr>
        <w:t>) في القياسين البعدي والتتبعي (ن=15)</w:t>
      </w:r>
      <w:bookmarkEnd w:id="38"/>
      <w:r w:rsidR="00520655">
        <w:rPr>
          <w:rFonts w:asciiTheme="majorBidi" w:hAnsiTheme="majorBidi" w:cstheme="majorBidi" w:hint="cs"/>
          <w:sz w:val="20"/>
          <w:szCs w:val="20"/>
          <w:rtl/>
        </w:rPr>
        <w:t>.</w:t>
      </w:r>
    </w:p>
    <w:tbl>
      <w:tblPr>
        <w:tblStyle w:val="30"/>
        <w:bidiVisual/>
        <w:tblW w:w="5000" w:type="pct"/>
        <w:tblLayout w:type="fixed"/>
        <w:tblLook w:val="04A0" w:firstRow="1" w:lastRow="0" w:firstColumn="1" w:lastColumn="0" w:noHBand="0" w:noVBand="1"/>
      </w:tblPr>
      <w:tblGrid>
        <w:gridCol w:w="1224"/>
        <w:gridCol w:w="1103"/>
        <w:gridCol w:w="1419"/>
        <w:gridCol w:w="746"/>
        <w:gridCol w:w="1123"/>
        <w:gridCol w:w="1125"/>
        <w:gridCol w:w="949"/>
        <w:gridCol w:w="948"/>
        <w:gridCol w:w="1105"/>
      </w:tblGrid>
      <w:tr w:rsidR="003C0ADA" w:rsidRPr="00520655" w14:paraId="0160C4AC" w14:textId="77777777" w:rsidTr="00520655">
        <w:trPr>
          <w:trHeight w:val="170"/>
        </w:trPr>
        <w:tc>
          <w:tcPr>
            <w:tcW w:w="1100" w:type="dxa"/>
            <w:vAlign w:val="center"/>
            <w:hideMark/>
          </w:tcPr>
          <w:p w14:paraId="56EF13FB" w14:textId="77777777" w:rsidR="003C0ADA" w:rsidRPr="00520655" w:rsidRDefault="003C0ADA" w:rsidP="00520655">
            <w:pPr>
              <w:spacing w:after="0" w:line="240" w:lineRule="auto"/>
              <w:jc w:val="center"/>
              <w:rPr>
                <w:rFonts w:asciiTheme="majorBidi" w:hAnsiTheme="majorBidi" w:cstheme="majorBidi"/>
                <w:b/>
                <w:bCs/>
                <w:noProof/>
                <w:snapToGrid w:val="0"/>
                <w:sz w:val="20"/>
                <w:szCs w:val="20"/>
              </w:rPr>
            </w:pPr>
          </w:p>
        </w:tc>
        <w:tc>
          <w:tcPr>
            <w:tcW w:w="2268" w:type="dxa"/>
            <w:gridSpan w:val="2"/>
            <w:vAlign w:val="center"/>
            <w:hideMark/>
          </w:tcPr>
          <w:p w14:paraId="2CDE5E40" w14:textId="77777777" w:rsidR="003C0ADA" w:rsidRPr="00520655" w:rsidRDefault="003C0ADA" w:rsidP="00520655">
            <w:pPr>
              <w:spacing w:after="0" w:line="240" w:lineRule="auto"/>
              <w:jc w:val="center"/>
              <w:rPr>
                <w:rFonts w:asciiTheme="majorBidi" w:hAnsiTheme="majorBidi" w:cstheme="majorBidi"/>
                <w:b/>
                <w:bCs/>
                <w:caps/>
                <w:noProof/>
                <w:sz w:val="20"/>
                <w:szCs w:val="20"/>
                <w:lang w:eastAsia="ar-SA"/>
              </w:rPr>
            </w:pPr>
            <w:r w:rsidRPr="00520655">
              <w:rPr>
                <w:rFonts w:asciiTheme="majorBidi" w:hAnsiTheme="majorBidi" w:cstheme="majorBidi"/>
                <w:b/>
                <w:bCs/>
                <w:caps/>
                <w:noProof/>
                <w:sz w:val="20"/>
                <w:szCs w:val="20"/>
                <w:rtl/>
                <w:lang w:eastAsia="ar-SA"/>
              </w:rPr>
              <w:t>القياس</w:t>
            </w:r>
          </w:p>
        </w:tc>
        <w:tc>
          <w:tcPr>
            <w:tcW w:w="671" w:type="dxa"/>
            <w:vAlign w:val="center"/>
            <w:hideMark/>
          </w:tcPr>
          <w:p w14:paraId="69D27D76" w14:textId="77777777" w:rsidR="003C0ADA" w:rsidRPr="00520655" w:rsidRDefault="003C0ADA" w:rsidP="00520655">
            <w:pPr>
              <w:spacing w:after="0" w:line="240" w:lineRule="auto"/>
              <w:jc w:val="center"/>
              <w:rPr>
                <w:rFonts w:asciiTheme="majorBidi" w:hAnsiTheme="majorBidi" w:cstheme="majorBidi"/>
                <w:b/>
                <w:bCs/>
                <w:caps/>
                <w:noProof/>
                <w:sz w:val="20"/>
                <w:szCs w:val="20"/>
                <w:lang w:eastAsia="ar-SA"/>
              </w:rPr>
            </w:pPr>
            <w:r w:rsidRPr="00520655">
              <w:rPr>
                <w:rFonts w:asciiTheme="majorBidi" w:hAnsiTheme="majorBidi" w:cstheme="majorBidi"/>
                <w:b/>
                <w:bCs/>
                <w:caps/>
                <w:noProof/>
                <w:sz w:val="20"/>
                <w:szCs w:val="20"/>
                <w:rtl/>
                <w:lang w:eastAsia="ar-SA"/>
              </w:rPr>
              <w:t>العدد</w:t>
            </w:r>
          </w:p>
        </w:tc>
        <w:tc>
          <w:tcPr>
            <w:tcW w:w="1010" w:type="dxa"/>
            <w:vAlign w:val="center"/>
            <w:hideMark/>
          </w:tcPr>
          <w:p w14:paraId="4B240B42" w14:textId="77777777" w:rsidR="003C0ADA" w:rsidRPr="00520655" w:rsidRDefault="003C0ADA" w:rsidP="00520655">
            <w:pPr>
              <w:spacing w:after="0" w:line="240" w:lineRule="auto"/>
              <w:jc w:val="center"/>
              <w:rPr>
                <w:rFonts w:asciiTheme="majorBidi" w:hAnsiTheme="majorBidi" w:cstheme="majorBidi"/>
                <w:b/>
                <w:bCs/>
                <w:caps/>
                <w:noProof/>
                <w:sz w:val="20"/>
                <w:szCs w:val="20"/>
                <w:lang w:eastAsia="ar-SA"/>
              </w:rPr>
            </w:pPr>
            <w:r w:rsidRPr="00520655">
              <w:rPr>
                <w:rFonts w:asciiTheme="majorBidi" w:hAnsiTheme="majorBidi" w:cstheme="majorBidi"/>
                <w:b/>
                <w:bCs/>
                <w:caps/>
                <w:noProof/>
                <w:sz w:val="20"/>
                <w:szCs w:val="20"/>
                <w:rtl/>
                <w:lang w:eastAsia="ar-SA"/>
              </w:rPr>
              <w:t>متوسط الرتب</w:t>
            </w:r>
          </w:p>
        </w:tc>
        <w:tc>
          <w:tcPr>
            <w:tcW w:w="1011" w:type="dxa"/>
            <w:vAlign w:val="center"/>
            <w:hideMark/>
          </w:tcPr>
          <w:p w14:paraId="40D0B253" w14:textId="77777777" w:rsidR="003C0ADA" w:rsidRPr="00520655" w:rsidRDefault="003C0ADA" w:rsidP="00520655">
            <w:pPr>
              <w:spacing w:after="0" w:line="240" w:lineRule="auto"/>
              <w:jc w:val="center"/>
              <w:rPr>
                <w:rFonts w:asciiTheme="majorBidi" w:hAnsiTheme="majorBidi" w:cstheme="majorBidi"/>
                <w:b/>
                <w:bCs/>
                <w:caps/>
                <w:noProof/>
                <w:sz w:val="20"/>
                <w:szCs w:val="20"/>
                <w:lang w:eastAsia="ar-SA"/>
              </w:rPr>
            </w:pPr>
            <w:r w:rsidRPr="00520655">
              <w:rPr>
                <w:rFonts w:asciiTheme="majorBidi" w:hAnsiTheme="majorBidi" w:cstheme="majorBidi"/>
                <w:b/>
                <w:bCs/>
                <w:caps/>
                <w:noProof/>
                <w:sz w:val="20"/>
                <w:szCs w:val="20"/>
                <w:rtl/>
                <w:lang w:eastAsia="ar-SA"/>
              </w:rPr>
              <w:t>مجموع الرتب</w:t>
            </w:r>
          </w:p>
        </w:tc>
        <w:tc>
          <w:tcPr>
            <w:tcW w:w="853" w:type="dxa"/>
            <w:vAlign w:val="center"/>
            <w:hideMark/>
          </w:tcPr>
          <w:p w14:paraId="215601B5" w14:textId="77777777" w:rsidR="003C0ADA" w:rsidRPr="00520655" w:rsidRDefault="003C0ADA" w:rsidP="00520655">
            <w:pPr>
              <w:spacing w:after="0" w:line="240" w:lineRule="auto"/>
              <w:jc w:val="center"/>
              <w:rPr>
                <w:rFonts w:asciiTheme="majorBidi" w:hAnsiTheme="majorBidi" w:cstheme="majorBidi"/>
                <w:b/>
                <w:bCs/>
                <w:caps/>
                <w:noProof/>
                <w:sz w:val="20"/>
                <w:szCs w:val="20"/>
                <w:lang w:eastAsia="ar-SA"/>
              </w:rPr>
            </w:pPr>
            <w:r w:rsidRPr="00520655">
              <w:rPr>
                <w:rFonts w:asciiTheme="majorBidi" w:hAnsiTheme="majorBidi" w:cstheme="majorBidi"/>
                <w:b/>
                <w:bCs/>
                <w:caps/>
                <w:noProof/>
                <w:sz w:val="20"/>
                <w:szCs w:val="20"/>
                <w:rtl/>
                <w:lang w:eastAsia="ar-SA"/>
              </w:rPr>
              <w:t>قيمة "</w:t>
            </w:r>
            <w:r w:rsidRPr="00520655">
              <w:rPr>
                <w:rFonts w:asciiTheme="majorBidi" w:hAnsiTheme="majorBidi" w:cstheme="majorBidi"/>
                <w:b/>
                <w:bCs/>
                <w:caps/>
                <w:noProof/>
                <w:sz w:val="20"/>
                <w:szCs w:val="20"/>
                <w:lang w:eastAsia="ar-SA"/>
              </w:rPr>
              <w:t>Z</w:t>
            </w:r>
            <w:r w:rsidRPr="00520655">
              <w:rPr>
                <w:rFonts w:asciiTheme="majorBidi" w:hAnsiTheme="majorBidi" w:cstheme="majorBidi"/>
                <w:b/>
                <w:bCs/>
                <w:caps/>
                <w:noProof/>
                <w:sz w:val="20"/>
                <w:szCs w:val="20"/>
                <w:rtl/>
                <w:lang w:eastAsia="ar-SA"/>
              </w:rPr>
              <w:t>"</w:t>
            </w:r>
          </w:p>
        </w:tc>
        <w:tc>
          <w:tcPr>
            <w:tcW w:w="852" w:type="dxa"/>
            <w:vAlign w:val="center"/>
          </w:tcPr>
          <w:p w14:paraId="7B8C3146" w14:textId="77777777" w:rsidR="003C0ADA" w:rsidRPr="00520655" w:rsidRDefault="003C0ADA" w:rsidP="00520655">
            <w:pPr>
              <w:spacing w:after="0" w:line="240" w:lineRule="auto"/>
              <w:jc w:val="center"/>
              <w:rPr>
                <w:rFonts w:asciiTheme="majorBidi" w:hAnsiTheme="majorBidi" w:cstheme="majorBidi"/>
                <w:b/>
                <w:bCs/>
                <w:caps/>
                <w:noProof/>
                <w:sz w:val="20"/>
                <w:szCs w:val="20"/>
                <w:lang w:eastAsia="ar-SA"/>
              </w:rPr>
            </w:pPr>
            <w:r w:rsidRPr="00520655">
              <w:rPr>
                <w:rFonts w:asciiTheme="majorBidi" w:hAnsiTheme="majorBidi" w:cstheme="majorBidi"/>
                <w:b/>
                <w:bCs/>
                <w:caps/>
                <w:noProof/>
                <w:sz w:val="20"/>
                <w:szCs w:val="20"/>
                <w:rtl/>
                <w:lang w:eastAsia="ar-SA"/>
              </w:rPr>
              <w:t>قيمة الدلالة</w:t>
            </w:r>
            <w:r w:rsidRPr="00520655">
              <w:rPr>
                <w:rFonts w:asciiTheme="majorBidi" w:hAnsiTheme="majorBidi" w:cstheme="majorBidi"/>
                <w:b/>
                <w:bCs/>
                <w:caps/>
                <w:noProof/>
                <w:sz w:val="20"/>
                <w:szCs w:val="20"/>
                <w:lang w:eastAsia="ar-SA"/>
              </w:rPr>
              <w:t>"sig"</w:t>
            </w:r>
          </w:p>
        </w:tc>
        <w:tc>
          <w:tcPr>
            <w:tcW w:w="993" w:type="dxa"/>
            <w:vAlign w:val="center"/>
            <w:hideMark/>
          </w:tcPr>
          <w:p w14:paraId="4C4B574B" w14:textId="77777777" w:rsidR="003C0ADA" w:rsidRPr="00520655" w:rsidRDefault="003C0ADA" w:rsidP="00520655">
            <w:pPr>
              <w:spacing w:after="0" w:line="240" w:lineRule="auto"/>
              <w:jc w:val="center"/>
              <w:rPr>
                <w:rFonts w:asciiTheme="majorBidi" w:hAnsiTheme="majorBidi" w:cstheme="majorBidi"/>
                <w:b/>
                <w:bCs/>
                <w:sz w:val="20"/>
                <w:szCs w:val="20"/>
              </w:rPr>
            </w:pPr>
            <w:r w:rsidRPr="00520655">
              <w:rPr>
                <w:rFonts w:asciiTheme="majorBidi" w:hAnsiTheme="majorBidi" w:cstheme="majorBidi"/>
                <w:b/>
                <w:bCs/>
                <w:sz w:val="20"/>
                <w:szCs w:val="20"/>
                <w:rtl/>
              </w:rPr>
              <w:t>مستوى الدلالة</w:t>
            </w:r>
          </w:p>
        </w:tc>
      </w:tr>
      <w:tr w:rsidR="003C0ADA" w:rsidRPr="00520655" w14:paraId="21F9935C" w14:textId="77777777" w:rsidTr="00520655">
        <w:trPr>
          <w:trHeight w:val="170"/>
        </w:trPr>
        <w:tc>
          <w:tcPr>
            <w:tcW w:w="1100" w:type="dxa"/>
            <w:vMerge w:val="restart"/>
            <w:vAlign w:val="center"/>
          </w:tcPr>
          <w:p w14:paraId="7865A797" w14:textId="77777777" w:rsidR="003C0ADA" w:rsidRPr="00520655" w:rsidRDefault="003C0ADA" w:rsidP="00520655">
            <w:pPr>
              <w:spacing w:after="0" w:line="240" w:lineRule="auto"/>
              <w:jc w:val="center"/>
              <w:rPr>
                <w:rFonts w:asciiTheme="majorBidi" w:hAnsiTheme="majorBidi" w:cstheme="majorBidi"/>
                <w:sz w:val="20"/>
                <w:szCs w:val="20"/>
              </w:rPr>
            </w:pPr>
            <w:r w:rsidRPr="00520655">
              <w:rPr>
                <w:rFonts w:asciiTheme="majorBidi" w:hAnsiTheme="majorBidi" w:cstheme="majorBidi"/>
                <w:sz w:val="20"/>
                <w:szCs w:val="20"/>
                <w:rtl/>
              </w:rPr>
              <w:t>الدرجة الكلية للاكتئاب</w:t>
            </w:r>
          </w:p>
        </w:tc>
        <w:tc>
          <w:tcPr>
            <w:tcW w:w="992" w:type="dxa"/>
            <w:vMerge w:val="restart"/>
            <w:vAlign w:val="center"/>
            <w:hideMark/>
          </w:tcPr>
          <w:p w14:paraId="6EDB3308" w14:textId="77777777" w:rsidR="003C0ADA" w:rsidRPr="00520655" w:rsidRDefault="003C0ADA" w:rsidP="00520655">
            <w:pPr>
              <w:spacing w:after="0" w:line="240" w:lineRule="auto"/>
              <w:jc w:val="center"/>
              <w:rPr>
                <w:rFonts w:asciiTheme="majorBidi" w:hAnsiTheme="majorBidi" w:cstheme="majorBidi"/>
                <w:noProof/>
                <w:snapToGrid w:val="0"/>
                <w:sz w:val="20"/>
                <w:szCs w:val="20"/>
              </w:rPr>
            </w:pPr>
            <w:r w:rsidRPr="00520655">
              <w:rPr>
                <w:rFonts w:asciiTheme="majorBidi" w:hAnsiTheme="majorBidi" w:cstheme="majorBidi"/>
                <w:snapToGrid w:val="0"/>
                <w:sz w:val="20"/>
                <w:szCs w:val="20"/>
                <w:rtl/>
              </w:rPr>
              <w:t>بعدي /تتبعي</w:t>
            </w:r>
          </w:p>
        </w:tc>
        <w:tc>
          <w:tcPr>
            <w:tcW w:w="1276" w:type="dxa"/>
            <w:vAlign w:val="center"/>
            <w:hideMark/>
          </w:tcPr>
          <w:p w14:paraId="6A41A3ED"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rtl/>
                <w:lang w:eastAsia="ar-SA"/>
              </w:rPr>
              <w:t>الرتب السالبة</w:t>
            </w:r>
          </w:p>
        </w:tc>
        <w:tc>
          <w:tcPr>
            <w:tcW w:w="671" w:type="dxa"/>
            <w:vAlign w:val="center"/>
          </w:tcPr>
          <w:p w14:paraId="733ABC32"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lang w:eastAsia="ar-SA"/>
              </w:rPr>
              <w:t>6</w:t>
            </w:r>
          </w:p>
        </w:tc>
        <w:tc>
          <w:tcPr>
            <w:tcW w:w="1010" w:type="dxa"/>
            <w:vAlign w:val="center"/>
          </w:tcPr>
          <w:p w14:paraId="2F52C918"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lang w:eastAsia="ar-SA"/>
              </w:rPr>
              <w:t>7.750</w:t>
            </w:r>
          </w:p>
        </w:tc>
        <w:tc>
          <w:tcPr>
            <w:tcW w:w="1011" w:type="dxa"/>
            <w:vAlign w:val="center"/>
          </w:tcPr>
          <w:p w14:paraId="15F96C2C"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lang w:eastAsia="ar-SA"/>
              </w:rPr>
              <w:t>46.500</w:t>
            </w:r>
          </w:p>
        </w:tc>
        <w:tc>
          <w:tcPr>
            <w:tcW w:w="853" w:type="dxa"/>
            <w:vMerge w:val="restart"/>
            <w:vAlign w:val="center"/>
          </w:tcPr>
          <w:p w14:paraId="1CB78E48" w14:textId="77777777" w:rsidR="003C0ADA" w:rsidRPr="00520655" w:rsidRDefault="00D713DD"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lang w:eastAsia="ar-SA"/>
              </w:rPr>
              <w:t>0.768</w:t>
            </w:r>
          </w:p>
        </w:tc>
        <w:tc>
          <w:tcPr>
            <w:tcW w:w="852" w:type="dxa"/>
            <w:vMerge w:val="restart"/>
            <w:vAlign w:val="center"/>
          </w:tcPr>
          <w:p w14:paraId="48DA1FC5" w14:textId="77777777" w:rsidR="003C0ADA" w:rsidRPr="00520655" w:rsidRDefault="00D713DD"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lang w:eastAsia="ar-SA"/>
              </w:rPr>
              <w:t>0.442</w:t>
            </w:r>
          </w:p>
        </w:tc>
        <w:tc>
          <w:tcPr>
            <w:tcW w:w="993" w:type="dxa"/>
            <w:vMerge w:val="restart"/>
            <w:vAlign w:val="center"/>
            <w:hideMark/>
          </w:tcPr>
          <w:p w14:paraId="7301AA92" w14:textId="77777777" w:rsidR="003C0ADA" w:rsidRPr="00520655" w:rsidRDefault="003C0ADA" w:rsidP="00520655">
            <w:pPr>
              <w:spacing w:after="0" w:line="240" w:lineRule="auto"/>
              <w:jc w:val="center"/>
              <w:rPr>
                <w:rFonts w:asciiTheme="majorBidi" w:hAnsiTheme="majorBidi" w:cstheme="majorBidi"/>
                <w:sz w:val="20"/>
                <w:szCs w:val="20"/>
              </w:rPr>
            </w:pPr>
            <w:r w:rsidRPr="00520655">
              <w:rPr>
                <w:rFonts w:asciiTheme="majorBidi" w:hAnsiTheme="majorBidi" w:cstheme="majorBidi"/>
                <w:sz w:val="20"/>
                <w:szCs w:val="20"/>
                <w:rtl/>
              </w:rPr>
              <w:t>غير دالة إحصائياً</w:t>
            </w:r>
          </w:p>
        </w:tc>
      </w:tr>
      <w:tr w:rsidR="003C0ADA" w:rsidRPr="00520655" w14:paraId="3F554A71" w14:textId="77777777" w:rsidTr="00520655">
        <w:trPr>
          <w:trHeight w:val="170"/>
        </w:trPr>
        <w:tc>
          <w:tcPr>
            <w:tcW w:w="1100" w:type="dxa"/>
            <w:vMerge/>
            <w:vAlign w:val="center"/>
          </w:tcPr>
          <w:p w14:paraId="7E96EEAF" w14:textId="77777777" w:rsidR="003C0ADA" w:rsidRPr="00520655" w:rsidRDefault="003C0ADA" w:rsidP="00520655">
            <w:pPr>
              <w:spacing w:after="0" w:line="240" w:lineRule="auto"/>
              <w:jc w:val="center"/>
              <w:rPr>
                <w:rFonts w:asciiTheme="majorBidi" w:hAnsiTheme="majorBidi" w:cstheme="majorBidi"/>
                <w:snapToGrid w:val="0"/>
                <w:sz w:val="20"/>
                <w:szCs w:val="20"/>
              </w:rPr>
            </w:pPr>
          </w:p>
        </w:tc>
        <w:tc>
          <w:tcPr>
            <w:tcW w:w="992" w:type="dxa"/>
            <w:vMerge/>
            <w:vAlign w:val="center"/>
            <w:hideMark/>
          </w:tcPr>
          <w:p w14:paraId="7F4FAD9A" w14:textId="77777777" w:rsidR="003C0ADA" w:rsidRPr="00520655" w:rsidRDefault="003C0ADA" w:rsidP="00520655">
            <w:pPr>
              <w:spacing w:after="0" w:line="240" w:lineRule="auto"/>
              <w:jc w:val="center"/>
              <w:rPr>
                <w:rFonts w:asciiTheme="majorBidi" w:hAnsiTheme="majorBidi" w:cstheme="majorBidi"/>
                <w:noProof/>
                <w:snapToGrid w:val="0"/>
                <w:sz w:val="20"/>
                <w:szCs w:val="20"/>
              </w:rPr>
            </w:pPr>
          </w:p>
        </w:tc>
        <w:tc>
          <w:tcPr>
            <w:tcW w:w="1276" w:type="dxa"/>
            <w:vAlign w:val="center"/>
            <w:hideMark/>
          </w:tcPr>
          <w:p w14:paraId="2EC3DADE"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rtl/>
                <w:lang w:eastAsia="ar-SA"/>
              </w:rPr>
              <w:t>الرتب الموجبة</w:t>
            </w:r>
          </w:p>
        </w:tc>
        <w:tc>
          <w:tcPr>
            <w:tcW w:w="671" w:type="dxa"/>
            <w:vAlign w:val="center"/>
          </w:tcPr>
          <w:p w14:paraId="2AB03C1C"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lang w:eastAsia="ar-SA"/>
              </w:rPr>
              <w:t>9</w:t>
            </w:r>
          </w:p>
        </w:tc>
        <w:tc>
          <w:tcPr>
            <w:tcW w:w="1010" w:type="dxa"/>
            <w:vAlign w:val="center"/>
          </w:tcPr>
          <w:p w14:paraId="45FEC042"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lang w:eastAsia="ar-SA"/>
              </w:rPr>
              <w:t>8.167</w:t>
            </w:r>
          </w:p>
        </w:tc>
        <w:tc>
          <w:tcPr>
            <w:tcW w:w="1011" w:type="dxa"/>
            <w:vAlign w:val="center"/>
          </w:tcPr>
          <w:p w14:paraId="592285C2"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lang w:eastAsia="ar-SA"/>
              </w:rPr>
              <w:t>73.500</w:t>
            </w:r>
          </w:p>
        </w:tc>
        <w:tc>
          <w:tcPr>
            <w:tcW w:w="853" w:type="dxa"/>
            <w:vMerge/>
            <w:vAlign w:val="center"/>
          </w:tcPr>
          <w:p w14:paraId="1C723EE4"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p>
        </w:tc>
        <w:tc>
          <w:tcPr>
            <w:tcW w:w="852" w:type="dxa"/>
            <w:vMerge/>
            <w:vAlign w:val="center"/>
          </w:tcPr>
          <w:p w14:paraId="65E37B61"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p>
        </w:tc>
        <w:tc>
          <w:tcPr>
            <w:tcW w:w="993" w:type="dxa"/>
            <w:vMerge/>
            <w:vAlign w:val="center"/>
            <w:hideMark/>
          </w:tcPr>
          <w:p w14:paraId="63012E2C" w14:textId="77777777" w:rsidR="003C0ADA" w:rsidRPr="00520655" w:rsidRDefault="003C0ADA" w:rsidP="00520655">
            <w:pPr>
              <w:spacing w:after="0" w:line="240" w:lineRule="auto"/>
              <w:jc w:val="center"/>
              <w:rPr>
                <w:rFonts w:asciiTheme="majorBidi" w:hAnsiTheme="majorBidi" w:cstheme="majorBidi"/>
                <w:noProof/>
                <w:sz w:val="20"/>
                <w:szCs w:val="20"/>
                <w:lang w:eastAsia="ar-SA"/>
              </w:rPr>
            </w:pPr>
          </w:p>
        </w:tc>
      </w:tr>
      <w:tr w:rsidR="003C0ADA" w:rsidRPr="00520655" w14:paraId="40E03DF2" w14:textId="77777777" w:rsidTr="00520655">
        <w:trPr>
          <w:trHeight w:val="170"/>
        </w:trPr>
        <w:tc>
          <w:tcPr>
            <w:tcW w:w="1100" w:type="dxa"/>
            <w:vMerge/>
            <w:vAlign w:val="center"/>
          </w:tcPr>
          <w:p w14:paraId="46159F93" w14:textId="77777777" w:rsidR="003C0ADA" w:rsidRPr="00520655" w:rsidRDefault="003C0ADA" w:rsidP="00520655">
            <w:pPr>
              <w:spacing w:after="0" w:line="240" w:lineRule="auto"/>
              <w:jc w:val="center"/>
              <w:rPr>
                <w:rFonts w:asciiTheme="majorBidi" w:hAnsiTheme="majorBidi" w:cstheme="majorBidi"/>
                <w:snapToGrid w:val="0"/>
                <w:sz w:val="20"/>
                <w:szCs w:val="20"/>
              </w:rPr>
            </w:pPr>
          </w:p>
        </w:tc>
        <w:tc>
          <w:tcPr>
            <w:tcW w:w="992" w:type="dxa"/>
            <w:vMerge/>
            <w:vAlign w:val="center"/>
            <w:hideMark/>
          </w:tcPr>
          <w:p w14:paraId="4697B207" w14:textId="77777777" w:rsidR="003C0ADA" w:rsidRPr="00520655" w:rsidRDefault="003C0ADA" w:rsidP="00520655">
            <w:pPr>
              <w:spacing w:after="0" w:line="240" w:lineRule="auto"/>
              <w:jc w:val="center"/>
              <w:rPr>
                <w:rFonts w:asciiTheme="majorBidi" w:hAnsiTheme="majorBidi" w:cstheme="majorBidi"/>
                <w:noProof/>
                <w:snapToGrid w:val="0"/>
                <w:sz w:val="20"/>
                <w:szCs w:val="20"/>
              </w:rPr>
            </w:pPr>
          </w:p>
        </w:tc>
        <w:tc>
          <w:tcPr>
            <w:tcW w:w="1276" w:type="dxa"/>
            <w:vAlign w:val="center"/>
            <w:hideMark/>
          </w:tcPr>
          <w:p w14:paraId="44959866"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rtl/>
                <w:lang w:eastAsia="ar-SA"/>
              </w:rPr>
              <w:t>التساوي</w:t>
            </w:r>
          </w:p>
        </w:tc>
        <w:tc>
          <w:tcPr>
            <w:tcW w:w="671" w:type="dxa"/>
            <w:vAlign w:val="center"/>
          </w:tcPr>
          <w:p w14:paraId="3A046370"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r w:rsidRPr="00520655">
              <w:rPr>
                <w:rFonts w:asciiTheme="majorBidi" w:hAnsiTheme="majorBidi" w:cstheme="majorBidi"/>
                <w:caps/>
                <w:noProof/>
                <w:sz w:val="20"/>
                <w:szCs w:val="20"/>
                <w:lang w:eastAsia="ar-SA"/>
              </w:rPr>
              <w:t>0</w:t>
            </w:r>
          </w:p>
        </w:tc>
        <w:tc>
          <w:tcPr>
            <w:tcW w:w="1010" w:type="dxa"/>
            <w:vAlign w:val="center"/>
          </w:tcPr>
          <w:p w14:paraId="5567861E"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p>
        </w:tc>
        <w:tc>
          <w:tcPr>
            <w:tcW w:w="1011" w:type="dxa"/>
            <w:vAlign w:val="center"/>
          </w:tcPr>
          <w:p w14:paraId="7F912335"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p>
        </w:tc>
        <w:tc>
          <w:tcPr>
            <w:tcW w:w="853" w:type="dxa"/>
            <w:vMerge/>
            <w:vAlign w:val="center"/>
          </w:tcPr>
          <w:p w14:paraId="7E00A12F"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p>
        </w:tc>
        <w:tc>
          <w:tcPr>
            <w:tcW w:w="852" w:type="dxa"/>
            <w:vMerge/>
            <w:vAlign w:val="center"/>
          </w:tcPr>
          <w:p w14:paraId="79348EDE" w14:textId="77777777" w:rsidR="003C0ADA" w:rsidRPr="00520655" w:rsidRDefault="003C0ADA" w:rsidP="00520655">
            <w:pPr>
              <w:spacing w:after="0" w:line="240" w:lineRule="auto"/>
              <w:jc w:val="center"/>
              <w:rPr>
                <w:rFonts w:asciiTheme="majorBidi" w:hAnsiTheme="majorBidi" w:cstheme="majorBidi"/>
                <w:caps/>
                <w:noProof/>
                <w:sz w:val="20"/>
                <w:szCs w:val="20"/>
                <w:lang w:eastAsia="ar-SA"/>
              </w:rPr>
            </w:pPr>
          </w:p>
        </w:tc>
        <w:tc>
          <w:tcPr>
            <w:tcW w:w="993" w:type="dxa"/>
            <w:vMerge/>
            <w:vAlign w:val="center"/>
            <w:hideMark/>
          </w:tcPr>
          <w:p w14:paraId="7059D228" w14:textId="77777777" w:rsidR="003C0ADA" w:rsidRPr="00520655" w:rsidRDefault="003C0ADA" w:rsidP="00520655">
            <w:pPr>
              <w:spacing w:after="0" w:line="240" w:lineRule="auto"/>
              <w:jc w:val="center"/>
              <w:rPr>
                <w:rFonts w:asciiTheme="majorBidi" w:hAnsiTheme="majorBidi" w:cstheme="majorBidi"/>
                <w:noProof/>
                <w:sz w:val="20"/>
                <w:szCs w:val="20"/>
                <w:lang w:eastAsia="ar-SA"/>
              </w:rPr>
            </w:pPr>
          </w:p>
        </w:tc>
      </w:tr>
    </w:tbl>
    <w:p w14:paraId="019BA52E" w14:textId="77777777" w:rsidR="00EF4543" w:rsidRDefault="00EF4543" w:rsidP="006C4DBC">
      <w:pPr>
        <w:spacing w:before="60" w:after="60" w:line="288" w:lineRule="auto"/>
        <w:ind w:firstLine="284"/>
        <w:jc w:val="both"/>
        <w:rPr>
          <w:rFonts w:asciiTheme="majorBidi" w:eastAsia="Calibri" w:hAnsiTheme="majorBidi" w:cstheme="majorBidi"/>
          <w:sz w:val="24"/>
          <w:szCs w:val="24"/>
          <w:rtl/>
        </w:rPr>
        <w:sectPr w:rsidR="00EF4543" w:rsidSect="00EF4543">
          <w:type w:val="continuous"/>
          <w:pgSz w:w="11906" w:h="16838" w:code="9"/>
          <w:pgMar w:top="1077" w:right="1077" w:bottom="1077" w:left="1077" w:header="709" w:footer="709" w:gutter="0"/>
          <w:pgNumType w:start="11"/>
          <w:cols w:space="708"/>
          <w:bidi/>
          <w:rtlGutter/>
          <w:docGrid w:linePitch="360"/>
        </w:sectPr>
      </w:pPr>
    </w:p>
    <w:p w14:paraId="75B538AA" w14:textId="4C8E13D5" w:rsidR="0072232D" w:rsidRPr="009C077A" w:rsidRDefault="003C0ADA" w:rsidP="006C4DBC">
      <w:pPr>
        <w:spacing w:before="60" w:after="60" w:line="288" w:lineRule="auto"/>
        <w:ind w:firstLine="284"/>
        <w:jc w:val="both"/>
        <w:rPr>
          <w:rFonts w:asciiTheme="majorBidi" w:hAnsiTheme="majorBidi" w:cstheme="majorBidi"/>
          <w:sz w:val="24"/>
          <w:szCs w:val="24"/>
          <w:rtl/>
        </w:rPr>
      </w:pPr>
      <w:r w:rsidRPr="009C077A">
        <w:rPr>
          <w:rFonts w:asciiTheme="majorBidi" w:eastAsia="Calibri" w:hAnsiTheme="majorBidi" w:cstheme="majorBidi"/>
          <w:sz w:val="24"/>
          <w:szCs w:val="24"/>
          <w:rtl/>
        </w:rPr>
        <w:lastRenderedPageBreak/>
        <w:t>يتضح</w:t>
      </w:r>
      <w:r w:rsidRPr="009C077A">
        <w:rPr>
          <w:rFonts w:asciiTheme="majorBidi" w:hAnsiTheme="majorBidi" w:cstheme="majorBidi"/>
          <w:sz w:val="24"/>
          <w:szCs w:val="24"/>
          <w:rtl/>
        </w:rPr>
        <w:t xml:space="preserve"> مـن الجدول السابق عدم وجود فروق بين المتوسطات الحسابية للدرجات التي حصلت عليها المجموعة التجريبية في القياسين البعدي والتتبعي، وكانت وقيمة"</w:t>
      </w:r>
      <w:r w:rsidRPr="009C077A">
        <w:rPr>
          <w:rFonts w:asciiTheme="majorBidi" w:hAnsiTheme="majorBidi" w:cstheme="majorBidi"/>
          <w:sz w:val="24"/>
          <w:szCs w:val="24"/>
        </w:rPr>
        <w:t>Z</w:t>
      </w:r>
      <w:r w:rsidRPr="009C077A">
        <w:rPr>
          <w:rFonts w:asciiTheme="majorBidi" w:hAnsiTheme="majorBidi" w:cstheme="majorBidi"/>
          <w:sz w:val="24"/>
          <w:szCs w:val="24"/>
          <w:rtl/>
        </w:rPr>
        <w:t xml:space="preserve">" بين القياسين (0.768)، وهي قيمة غير دالة إحصائياً. </w:t>
      </w:r>
    </w:p>
    <w:p w14:paraId="18B6DA87" w14:textId="77777777" w:rsidR="00425782" w:rsidRDefault="00425782" w:rsidP="00B7303D">
      <w:pPr>
        <w:spacing w:after="60" w:line="288" w:lineRule="auto"/>
        <w:jc w:val="both"/>
        <w:rPr>
          <w:rFonts w:asciiTheme="majorBidi" w:hAnsiTheme="majorBidi" w:cstheme="majorBidi"/>
          <w:b/>
          <w:bCs/>
          <w:sz w:val="24"/>
          <w:szCs w:val="24"/>
          <w:rtl/>
        </w:rPr>
      </w:pPr>
      <w:bookmarkStart w:id="39" w:name="_Toc138113661"/>
      <w:bookmarkStart w:id="40" w:name="_Toc138151334"/>
    </w:p>
    <w:p w14:paraId="6245B926" w14:textId="5B319891" w:rsidR="00046A02" w:rsidRPr="006C4DBC" w:rsidRDefault="00046A02" w:rsidP="00B7303D">
      <w:pPr>
        <w:spacing w:after="60" w:line="288" w:lineRule="auto"/>
        <w:jc w:val="both"/>
        <w:rPr>
          <w:rFonts w:asciiTheme="majorBidi" w:hAnsiTheme="majorBidi" w:cstheme="majorBidi"/>
          <w:b/>
          <w:bCs/>
          <w:sz w:val="24"/>
          <w:szCs w:val="24"/>
          <w:rtl/>
        </w:rPr>
      </w:pPr>
      <w:r w:rsidRPr="006C4DBC">
        <w:rPr>
          <w:rFonts w:asciiTheme="majorBidi" w:hAnsiTheme="majorBidi" w:cstheme="majorBidi"/>
          <w:b/>
          <w:bCs/>
          <w:sz w:val="24"/>
          <w:szCs w:val="24"/>
          <w:rtl/>
        </w:rPr>
        <w:lastRenderedPageBreak/>
        <w:t>مناقشة نتائج الدراسة</w:t>
      </w:r>
    </w:p>
    <w:p w14:paraId="507C24A3" w14:textId="47157454" w:rsidR="00046A02" w:rsidRPr="009C077A" w:rsidRDefault="00046A02" w:rsidP="009C077A">
      <w:pPr>
        <w:spacing w:after="60" w:line="288" w:lineRule="auto"/>
        <w:ind w:firstLine="284"/>
        <w:jc w:val="both"/>
        <w:rPr>
          <w:rFonts w:asciiTheme="majorBidi" w:hAnsiTheme="majorBidi" w:cstheme="majorBidi"/>
          <w:sz w:val="24"/>
          <w:szCs w:val="24"/>
          <w:rtl/>
        </w:rPr>
      </w:pPr>
      <w:r w:rsidRPr="006C4DBC">
        <w:rPr>
          <w:rFonts w:asciiTheme="majorBidi" w:hAnsiTheme="majorBidi" w:cstheme="majorBidi"/>
          <w:b/>
          <w:bCs/>
          <w:sz w:val="24"/>
          <w:szCs w:val="24"/>
          <w:rtl/>
        </w:rPr>
        <w:t>مناقشة نتائج الفرض الأول:</w:t>
      </w:r>
      <w:r w:rsidRPr="009C077A">
        <w:rPr>
          <w:rFonts w:asciiTheme="majorBidi" w:hAnsiTheme="majorBidi" w:cstheme="majorBidi"/>
          <w:sz w:val="24"/>
          <w:szCs w:val="24"/>
          <w:rtl/>
        </w:rPr>
        <w:t xml:space="preserve"> "لا توجد فروق ذات دلالة إحصائية عند مستوى دلالة (</w:t>
      </w:r>
      <w:r w:rsidRPr="009C077A">
        <w:rPr>
          <w:rFonts w:asciiTheme="majorBidi" w:hAnsiTheme="majorBidi" w:cstheme="majorBidi"/>
          <w:sz w:val="24"/>
          <w:szCs w:val="24"/>
        </w:rPr>
        <w:t>α ≤ 0.05</w:t>
      </w:r>
      <w:r w:rsidRPr="009C077A">
        <w:rPr>
          <w:rFonts w:asciiTheme="majorBidi" w:hAnsiTheme="majorBidi" w:cstheme="majorBidi"/>
          <w:sz w:val="24"/>
          <w:szCs w:val="24"/>
          <w:rtl/>
        </w:rPr>
        <w:t>) بين متوسط درجات المجموعة التجريبية ومتوسط درجات أفراد المجموعة الضابطة على القياس البعدي لمقياس الاكتئاب النَّفسي لدى عينة من النساء المعنَّفات في محافظة غزة".</w:t>
      </w:r>
    </w:p>
    <w:p w14:paraId="31D44092" w14:textId="2E5E90E9" w:rsidR="00C21FC5"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lastRenderedPageBreak/>
        <w:t>كشف الدراسة وجود فروق بين المتوسطات الحسابية للدرجات التي حصلت عليها المجموعة التجريبية على أقرانهن في المجموعة الضابطة على المقياس، وأن حجم للدرجة الكلية للمقياس كان كبيرًا</w:t>
      </w:r>
      <w:r w:rsidRPr="009C077A">
        <w:rPr>
          <w:rFonts w:asciiTheme="majorBidi" w:hAnsiTheme="majorBidi" w:cstheme="majorBidi"/>
          <w:sz w:val="24"/>
          <w:szCs w:val="24"/>
        </w:rPr>
        <w:t>.</w:t>
      </w:r>
    </w:p>
    <w:p w14:paraId="4CC87D94" w14:textId="6C4147D6"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تفسر</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الباحثتان</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هذه</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النتيجة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بأن</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العلاج</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المعرفي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السلوكي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يعتمد</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على</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مجموعة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من</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التقنيات</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المنهجية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التي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تعمل</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على</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تعديل</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الأفكار</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السلبية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والمعتقدات</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غير</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العقلانية،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وتحويلها</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إلى</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أفكار</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إيجابية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تساعد</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على</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ضبط</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الانفعالات</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والسلوكيات</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غير</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التكيفية</w:t>
      </w:r>
      <w:r w:rsidRPr="009C077A">
        <w:rPr>
          <w:rFonts w:asciiTheme="majorBidi" w:hAnsiTheme="majorBidi" w:cstheme="majorBidi"/>
          <w:sz w:val="24"/>
          <w:szCs w:val="24"/>
        </w:rPr>
        <w:t>)</w:t>
      </w:r>
      <w:r w:rsidR="00CA23A5" w:rsidRPr="009C077A">
        <w:rPr>
          <w:rFonts w:asciiTheme="majorBidi" w:hAnsiTheme="majorBidi" w:cstheme="majorBidi"/>
          <w:sz w:val="24"/>
          <w:szCs w:val="24"/>
        </w:rPr>
        <w:t xml:space="preserve"> </w:t>
      </w:r>
      <w:r w:rsidRPr="009C077A">
        <w:rPr>
          <w:rFonts w:asciiTheme="majorBidi" w:hAnsiTheme="majorBidi" w:cstheme="majorBidi"/>
          <w:sz w:val="24"/>
          <w:szCs w:val="24"/>
          <w:rtl/>
        </w:rPr>
        <w:t>عبدالله،2017)</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كما</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تؤكد</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الباحثتان</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أن</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خبرتهما</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العملية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في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التعامل</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مع</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النساء</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المعنَّفات</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في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جمعية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عائشة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لحماية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المرأة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والطفل</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في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غزة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ساعدتهما</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على</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تصميم</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البرنامج</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بطريقة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تراعي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الخصوصية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النفسية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والاجتماعية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لهذه</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الفئة،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وهو</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ما</w:t>
      </w:r>
      <w:r w:rsidRPr="009C077A">
        <w:rPr>
          <w:rFonts w:asciiTheme="majorBidi" w:hAnsiTheme="majorBidi" w:cstheme="majorBidi"/>
          <w:sz w:val="24"/>
          <w:szCs w:val="24"/>
        </w:rPr>
        <w:t xml:space="preserve"> </w:t>
      </w:r>
      <w:r w:rsidR="00CA23A5" w:rsidRPr="009C077A">
        <w:rPr>
          <w:rFonts w:asciiTheme="majorBidi" w:hAnsiTheme="majorBidi" w:cstheme="majorBidi"/>
          <w:sz w:val="24"/>
          <w:szCs w:val="24"/>
          <w:rtl/>
        </w:rPr>
        <w:t>أس</w:t>
      </w:r>
      <w:r w:rsidRPr="009C077A">
        <w:rPr>
          <w:rFonts w:asciiTheme="majorBidi" w:hAnsiTheme="majorBidi" w:cstheme="majorBidi"/>
          <w:sz w:val="24"/>
          <w:szCs w:val="24"/>
          <w:rtl/>
        </w:rPr>
        <w:t>هم</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في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فعالية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البرنامج</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وتأثيره</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القوي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على</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المشاركات</w:t>
      </w:r>
      <w:r w:rsidRPr="009C077A">
        <w:rPr>
          <w:rFonts w:asciiTheme="majorBidi" w:hAnsiTheme="majorBidi" w:cstheme="majorBidi"/>
          <w:sz w:val="24"/>
          <w:szCs w:val="24"/>
        </w:rPr>
        <w:t>.</w:t>
      </w:r>
    </w:p>
    <w:p w14:paraId="42868822" w14:textId="0FA5740E" w:rsidR="00046A02" w:rsidRPr="009C077A" w:rsidRDefault="00046A02" w:rsidP="009C077A">
      <w:pPr>
        <w:spacing w:after="60" w:line="288" w:lineRule="auto"/>
        <w:ind w:firstLine="284"/>
        <w:jc w:val="both"/>
        <w:rPr>
          <w:rFonts w:asciiTheme="majorBidi" w:hAnsiTheme="majorBidi" w:cstheme="majorBidi"/>
          <w:sz w:val="24"/>
          <w:szCs w:val="24"/>
        </w:rPr>
      </w:pPr>
      <w:r w:rsidRPr="009C077A">
        <w:rPr>
          <w:rFonts w:asciiTheme="majorBidi" w:hAnsiTheme="majorBidi" w:cstheme="majorBidi"/>
          <w:sz w:val="24"/>
          <w:szCs w:val="24"/>
          <w:rtl/>
        </w:rPr>
        <w:t>تتوافق</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هذه</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النتيجة</w:t>
      </w:r>
      <w:r w:rsidRPr="009C077A">
        <w:rPr>
          <w:rFonts w:asciiTheme="majorBidi" w:hAnsiTheme="majorBidi" w:cstheme="majorBidi"/>
          <w:sz w:val="24"/>
          <w:szCs w:val="24"/>
        </w:rPr>
        <w:t xml:space="preserve"> </w:t>
      </w:r>
      <w:r w:rsidR="0037782A" w:rsidRPr="009C077A">
        <w:rPr>
          <w:rFonts w:asciiTheme="majorBidi" w:hAnsiTheme="majorBidi" w:cstheme="majorBidi"/>
          <w:sz w:val="24"/>
          <w:szCs w:val="24"/>
          <w:rtl/>
        </w:rPr>
        <w:t>مع الدراسات</w:t>
      </w:r>
      <w:r w:rsidRPr="009C077A">
        <w:rPr>
          <w:rFonts w:asciiTheme="majorBidi" w:hAnsiTheme="majorBidi" w:cstheme="majorBidi"/>
          <w:sz w:val="24"/>
          <w:szCs w:val="24"/>
        </w:rPr>
        <w:t xml:space="preserve"> (</w:t>
      </w:r>
      <w:proofErr w:type="spellStart"/>
      <w:r w:rsidRPr="009C077A">
        <w:rPr>
          <w:rFonts w:asciiTheme="majorBidi" w:hAnsiTheme="majorBidi" w:cstheme="majorBidi"/>
          <w:sz w:val="24"/>
          <w:szCs w:val="24"/>
        </w:rPr>
        <w:t>Habigzang</w:t>
      </w:r>
      <w:proofErr w:type="spellEnd"/>
      <w:r w:rsidRPr="009C077A">
        <w:rPr>
          <w:rFonts w:asciiTheme="majorBidi" w:hAnsiTheme="majorBidi" w:cstheme="majorBidi"/>
          <w:sz w:val="24"/>
          <w:szCs w:val="24"/>
        </w:rPr>
        <w:t xml:space="preserve"> </w:t>
      </w:r>
      <w:r w:rsidR="009C077A" w:rsidRPr="009C077A">
        <w:rPr>
          <w:rFonts w:asciiTheme="majorBidi" w:hAnsiTheme="majorBidi" w:cstheme="majorBidi"/>
          <w:i/>
          <w:iCs/>
          <w:sz w:val="24"/>
          <w:szCs w:val="24"/>
        </w:rPr>
        <w:t>et al</w:t>
      </w:r>
      <w:r w:rsidR="0037782A" w:rsidRPr="009C077A">
        <w:rPr>
          <w:rFonts w:asciiTheme="majorBidi" w:hAnsiTheme="majorBidi" w:cstheme="majorBidi"/>
          <w:sz w:val="24"/>
          <w:szCs w:val="24"/>
        </w:rPr>
        <w:t>.</w:t>
      </w:r>
      <w:r w:rsidRPr="009C077A">
        <w:rPr>
          <w:rFonts w:asciiTheme="majorBidi" w:hAnsiTheme="majorBidi" w:cstheme="majorBidi"/>
          <w:sz w:val="24"/>
          <w:szCs w:val="24"/>
        </w:rPr>
        <w:t>,</w:t>
      </w:r>
      <w:r w:rsidR="0037782A" w:rsidRPr="009C077A">
        <w:rPr>
          <w:rFonts w:asciiTheme="majorBidi" w:hAnsiTheme="majorBidi" w:cstheme="majorBidi"/>
          <w:sz w:val="24"/>
          <w:szCs w:val="24"/>
        </w:rPr>
        <w:t xml:space="preserve"> </w:t>
      </w:r>
      <w:r w:rsidRPr="009C077A">
        <w:rPr>
          <w:rFonts w:asciiTheme="majorBidi" w:hAnsiTheme="majorBidi" w:cstheme="majorBidi"/>
          <w:sz w:val="24"/>
          <w:szCs w:val="24"/>
        </w:rPr>
        <w:t xml:space="preserve">2018) </w:t>
      </w:r>
      <w:r w:rsidR="0037782A" w:rsidRPr="009C077A">
        <w:rPr>
          <w:rFonts w:asciiTheme="majorBidi" w:hAnsiTheme="majorBidi" w:cstheme="majorBidi"/>
          <w:sz w:val="24"/>
          <w:szCs w:val="24"/>
        </w:rPr>
        <w:t xml:space="preserve"> </w:t>
      </w:r>
      <w:r w:rsidRPr="009C077A">
        <w:rPr>
          <w:rFonts w:asciiTheme="majorBidi" w:hAnsiTheme="majorBidi" w:cstheme="majorBidi"/>
          <w:sz w:val="24"/>
          <w:szCs w:val="24"/>
          <w:rtl/>
        </w:rPr>
        <w:t>و</w:t>
      </w:r>
      <w:r w:rsidRPr="009C077A">
        <w:rPr>
          <w:rFonts w:asciiTheme="majorBidi" w:hAnsiTheme="majorBidi" w:cstheme="majorBidi"/>
          <w:sz w:val="24"/>
          <w:szCs w:val="24"/>
        </w:rPr>
        <w:t xml:space="preserve">Dimidjian </w:t>
      </w:r>
      <w:r w:rsidR="009C077A" w:rsidRPr="009C077A">
        <w:rPr>
          <w:rFonts w:asciiTheme="majorBidi" w:hAnsiTheme="majorBidi" w:cstheme="majorBidi"/>
          <w:i/>
          <w:iCs/>
          <w:sz w:val="24"/>
          <w:szCs w:val="24"/>
        </w:rPr>
        <w:t>et al</w:t>
      </w:r>
      <w:r w:rsidR="0037782A" w:rsidRPr="009C077A">
        <w:rPr>
          <w:rFonts w:asciiTheme="majorBidi" w:hAnsiTheme="majorBidi" w:cstheme="majorBidi"/>
          <w:sz w:val="24"/>
          <w:szCs w:val="24"/>
        </w:rPr>
        <w:t>.</w:t>
      </w:r>
      <w:r w:rsidRPr="009C077A">
        <w:rPr>
          <w:rFonts w:asciiTheme="majorBidi" w:hAnsiTheme="majorBidi" w:cstheme="majorBidi"/>
          <w:sz w:val="24"/>
          <w:szCs w:val="24"/>
        </w:rPr>
        <w:t>,</w:t>
      </w:r>
      <w:r w:rsidR="0037782A" w:rsidRPr="009C077A">
        <w:rPr>
          <w:rFonts w:asciiTheme="majorBidi" w:hAnsiTheme="majorBidi" w:cstheme="majorBidi"/>
          <w:sz w:val="24"/>
          <w:szCs w:val="24"/>
        </w:rPr>
        <w:t xml:space="preserve"> </w:t>
      </w:r>
      <w:r w:rsidRPr="009C077A">
        <w:rPr>
          <w:rFonts w:asciiTheme="majorBidi" w:hAnsiTheme="majorBidi" w:cstheme="majorBidi"/>
          <w:sz w:val="24"/>
          <w:szCs w:val="24"/>
        </w:rPr>
        <w:t>2018</w:t>
      </w:r>
      <w:proofErr w:type="gramStart"/>
      <w:r w:rsidRPr="009C077A">
        <w:rPr>
          <w:rFonts w:asciiTheme="majorBidi" w:hAnsiTheme="majorBidi" w:cstheme="majorBidi"/>
          <w:sz w:val="24"/>
          <w:szCs w:val="24"/>
        </w:rPr>
        <w:t xml:space="preserve">) </w:t>
      </w:r>
      <w:r w:rsidRPr="009C077A">
        <w:rPr>
          <w:rFonts w:asciiTheme="majorBidi" w:hAnsiTheme="majorBidi" w:cstheme="majorBidi"/>
          <w:sz w:val="24"/>
          <w:szCs w:val="24"/>
          <w:rtl/>
        </w:rPr>
        <w:t>)</w:t>
      </w:r>
      <w:proofErr w:type="gramEnd"/>
      <w:r w:rsidR="0037782A" w:rsidRPr="009C077A">
        <w:rPr>
          <w:rFonts w:asciiTheme="majorBidi" w:hAnsiTheme="majorBidi" w:cstheme="majorBidi"/>
          <w:sz w:val="24"/>
          <w:szCs w:val="24"/>
          <w:rtl/>
        </w:rPr>
        <w:t xml:space="preserve"> و</w:t>
      </w:r>
      <w:r w:rsidR="0037782A" w:rsidRPr="009C077A">
        <w:rPr>
          <w:rFonts w:asciiTheme="majorBidi" w:hAnsiTheme="majorBidi" w:cstheme="majorBidi"/>
          <w:sz w:val="24"/>
          <w:szCs w:val="24"/>
        </w:rPr>
        <w:t>(</w:t>
      </w:r>
      <w:r w:rsidRPr="009C077A">
        <w:rPr>
          <w:rFonts w:asciiTheme="majorBidi" w:hAnsiTheme="majorBidi" w:cstheme="majorBidi"/>
          <w:sz w:val="24"/>
          <w:szCs w:val="24"/>
        </w:rPr>
        <w:t xml:space="preserve">Mirza </w:t>
      </w:r>
      <w:r w:rsidR="009C077A" w:rsidRPr="009C077A">
        <w:rPr>
          <w:rFonts w:asciiTheme="majorBidi" w:hAnsiTheme="majorBidi" w:cstheme="majorBidi"/>
          <w:i/>
          <w:iCs/>
          <w:sz w:val="24"/>
          <w:szCs w:val="24"/>
        </w:rPr>
        <w:t>et al</w:t>
      </w:r>
      <w:r w:rsidR="0037782A" w:rsidRPr="009C077A">
        <w:rPr>
          <w:rFonts w:asciiTheme="majorBidi" w:hAnsiTheme="majorBidi" w:cstheme="majorBidi"/>
          <w:sz w:val="24"/>
          <w:szCs w:val="24"/>
        </w:rPr>
        <w:t>.</w:t>
      </w:r>
      <w:r w:rsidRPr="009C077A">
        <w:rPr>
          <w:rFonts w:asciiTheme="majorBidi" w:hAnsiTheme="majorBidi" w:cstheme="majorBidi"/>
          <w:sz w:val="24"/>
          <w:szCs w:val="24"/>
        </w:rPr>
        <w:t>,</w:t>
      </w:r>
      <w:r w:rsidR="0037782A" w:rsidRPr="009C077A">
        <w:rPr>
          <w:rFonts w:asciiTheme="majorBidi" w:hAnsiTheme="majorBidi" w:cstheme="majorBidi"/>
          <w:sz w:val="24"/>
          <w:szCs w:val="24"/>
        </w:rPr>
        <w:t xml:space="preserve"> </w:t>
      </w:r>
      <w:r w:rsidRPr="009C077A">
        <w:rPr>
          <w:rFonts w:asciiTheme="majorBidi" w:hAnsiTheme="majorBidi" w:cstheme="majorBidi"/>
          <w:sz w:val="24"/>
          <w:szCs w:val="24"/>
        </w:rPr>
        <w:t xml:space="preserve">2021) </w:t>
      </w:r>
      <w:r w:rsidR="0037782A" w:rsidRPr="009C077A">
        <w:rPr>
          <w:rFonts w:asciiTheme="majorBidi" w:hAnsiTheme="majorBidi" w:cstheme="majorBidi"/>
          <w:sz w:val="24"/>
          <w:szCs w:val="24"/>
          <w:rtl/>
        </w:rPr>
        <w:t xml:space="preserve"> ال</w:t>
      </w:r>
      <w:r w:rsidRPr="009C077A">
        <w:rPr>
          <w:rFonts w:asciiTheme="majorBidi" w:hAnsiTheme="majorBidi" w:cstheme="majorBidi"/>
          <w:sz w:val="24"/>
          <w:szCs w:val="24"/>
          <w:rtl/>
        </w:rPr>
        <w:t>تي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أظهرت</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أن</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العلاج</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المعرفي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السلوكي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يؤدي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إلى</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انخفاض</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أعراض</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الاكتئاب</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لدى</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النساء</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ضحايا</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العنف</w:t>
      </w:r>
      <w:r w:rsidRPr="009C077A">
        <w:rPr>
          <w:rFonts w:asciiTheme="majorBidi" w:hAnsiTheme="majorBidi" w:cstheme="majorBidi"/>
          <w:sz w:val="24"/>
          <w:szCs w:val="24"/>
        </w:rPr>
        <w:t>.</w:t>
      </w:r>
    </w:p>
    <w:p w14:paraId="3E21535F" w14:textId="1D8A53A9"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وبالمقارنة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مع</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دراسة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(شلتوت، 2022) لوحظ</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أن</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البرنامج</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الحالي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أظهر</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فعالية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أكبر</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نتيجة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دمج</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الخبرة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الميدانية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للباحثتين</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مع</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الأساليب</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العلاجية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الحديثة،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وهو</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ما</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لم</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يظهر</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بشكل</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كامل</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في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الدراسة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السابقة، وبعض</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الدراسات</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الأجنبية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أشارت</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إلى</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أن</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قوة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العلاج</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تتأثر</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بسياق</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التطبيق</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الثقافي،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ما</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يفسر</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تفوق</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نتائج</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الدراسة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الحالية</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في</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السياق</w:t>
      </w:r>
      <w:r w:rsidRPr="009C077A">
        <w:rPr>
          <w:rFonts w:asciiTheme="majorBidi" w:hAnsiTheme="majorBidi" w:cstheme="majorBidi"/>
          <w:sz w:val="24"/>
          <w:szCs w:val="24"/>
        </w:rPr>
        <w:t xml:space="preserve"> </w:t>
      </w:r>
      <w:r w:rsidRPr="009C077A">
        <w:rPr>
          <w:rFonts w:asciiTheme="majorBidi" w:hAnsiTheme="majorBidi" w:cstheme="majorBidi"/>
          <w:sz w:val="24"/>
          <w:szCs w:val="24"/>
          <w:rtl/>
        </w:rPr>
        <w:t>الفلسطيني</w:t>
      </w:r>
      <w:r w:rsidRPr="009C077A">
        <w:rPr>
          <w:rFonts w:asciiTheme="majorBidi" w:hAnsiTheme="majorBidi" w:cstheme="majorBidi"/>
          <w:sz w:val="24"/>
          <w:szCs w:val="24"/>
        </w:rPr>
        <w:t xml:space="preserve"> (Guerin </w:t>
      </w:r>
      <w:r w:rsidR="009C077A" w:rsidRPr="009C077A">
        <w:rPr>
          <w:rFonts w:asciiTheme="majorBidi" w:hAnsiTheme="majorBidi" w:cstheme="majorBidi"/>
          <w:i/>
          <w:iCs/>
          <w:sz w:val="24"/>
          <w:szCs w:val="24"/>
        </w:rPr>
        <w:t>et al</w:t>
      </w:r>
      <w:r w:rsidRPr="009C077A">
        <w:rPr>
          <w:rFonts w:asciiTheme="majorBidi" w:hAnsiTheme="majorBidi" w:cstheme="majorBidi"/>
          <w:sz w:val="24"/>
          <w:szCs w:val="24"/>
        </w:rPr>
        <w:t xml:space="preserve">., </w:t>
      </w:r>
      <w:proofErr w:type="gramStart"/>
      <w:r w:rsidRPr="009C077A">
        <w:rPr>
          <w:rFonts w:asciiTheme="majorBidi" w:hAnsiTheme="majorBidi" w:cstheme="majorBidi"/>
          <w:sz w:val="24"/>
          <w:szCs w:val="24"/>
        </w:rPr>
        <w:t>2021).</w:t>
      </w:r>
      <w:r w:rsidRPr="009C077A">
        <w:rPr>
          <w:rFonts w:asciiTheme="majorBidi" w:hAnsiTheme="majorBidi" w:cstheme="majorBidi"/>
          <w:sz w:val="24"/>
          <w:szCs w:val="24"/>
          <w:rtl/>
        </w:rPr>
        <w:t>.</w:t>
      </w:r>
      <w:proofErr w:type="gramEnd"/>
    </w:p>
    <w:p w14:paraId="4A21E64C" w14:textId="15854D75" w:rsidR="00046A02" w:rsidRPr="009C077A" w:rsidRDefault="00046A02" w:rsidP="009C077A">
      <w:pPr>
        <w:spacing w:after="60" w:line="288" w:lineRule="auto"/>
        <w:ind w:firstLine="284"/>
        <w:jc w:val="both"/>
        <w:rPr>
          <w:rFonts w:asciiTheme="majorBidi" w:hAnsiTheme="majorBidi" w:cstheme="majorBidi"/>
          <w:sz w:val="24"/>
          <w:szCs w:val="24"/>
          <w:rtl/>
        </w:rPr>
      </w:pPr>
      <w:r w:rsidRPr="006C4DBC">
        <w:rPr>
          <w:rFonts w:asciiTheme="majorBidi" w:hAnsiTheme="majorBidi" w:cstheme="majorBidi"/>
          <w:b/>
          <w:bCs/>
          <w:sz w:val="24"/>
          <w:szCs w:val="24"/>
          <w:rtl/>
        </w:rPr>
        <w:t>مناقشة نتائج الفرض الثاني:</w:t>
      </w:r>
      <w:r w:rsidRPr="009C077A">
        <w:rPr>
          <w:rFonts w:asciiTheme="majorBidi" w:hAnsiTheme="majorBidi" w:cstheme="majorBidi"/>
          <w:sz w:val="24"/>
          <w:szCs w:val="24"/>
          <w:rtl/>
        </w:rPr>
        <w:t xml:space="preserve"> "توجد فروق ذات دلالة إحصائية عند مستوى دلالة (</w:t>
      </w:r>
      <w:r w:rsidRPr="009C077A">
        <w:rPr>
          <w:rFonts w:asciiTheme="majorBidi" w:hAnsiTheme="majorBidi" w:cstheme="majorBidi"/>
          <w:sz w:val="24"/>
          <w:szCs w:val="24"/>
        </w:rPr>
        <w:t>α ≤ 0.05</w:t>
      </w:r>
      <w:r w:rsidRPr="009C077A">
        <w:rPr>
          <w:rFonts w:asciiTheme="majorBidi" w:hAnsiTheme="majorBidi" w:cstheme="majorBidi"/>
          <w:sz w:val="24"/>
          <w:szCs w:val="24"/>
          <w:rtl/>
        </w:rPr>
        <w:t>) بين متوسط درجات المجموعة التجريبية على القياس القبلي والبعدي لمقياس الاكتئاب النَّفسي لدى عينة من النساء المعنَّفات في محافظة غزة".</w:t>
      </w:r>
    </w:p>
    <w:p w14:paraId="118CC41C" w14:textId="77777777"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كشف الدراسة وجود فروق بين المتوسطات الحسابية للدرجات التي حصلت عليها المجموعة التجريبية في القياسين القبلي والبعدي، وأن حجم التأثير في الدرجة الكلية للمقياس كان كبيرًا.</w:t>
      </w:r>
    </w:p>
    <w:p w14:paraId="604C191F" w14:textId="77777777"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 xml:space="preserve">وتشير هذه النتيجة إلى قدرة البرنامج على تحقيق التغير الإيجابي في الأفكار والمشاعر والسلوكيات. وتفسر الباحثتان هذا التحسن بأن المشاركات قبل البرنامج لم يكن لديهن خبرة نظرية أو عملية كافية للتعامل مع الاكتئاب، ولكن بعد الانخراط في (16) جلسة علاجية متعددة التقنيات، مثل: التثقيف النفسي، تمارين الاسترخاء، التنشيط السلوكي، العلاج بأسلوب حل المشكلات، التعديل المعرفي، والواجب المنزلي، تغيرت أنماط تفكيرهن ومشاعرهن وسلوكهن بشكل إيجابي. وترى الباحثتان أن خبرتهما العملية ساعدتهما على تكييف التدخلات بما يتناسب </w:t>
      </w:r>
      <w:r w:rsidRPr="009C077A">
        <w:rPr>
          <w:rFonts w:asciiTheme="majorBidi" w:hAnsiTheme="majorBidi" w:cstheme="majorBidi"/>
          <w:sz w:val="24"/>
          <w:szCs w:val="24"/>
          <w:rtl/>
        </w:rPr>
        <w:lastRenderedPageBreak/>
        <w:t>مع مستوى التحمل النفسي والاجتماعي للنساء المعنَّفات، مما عزز من التفاعل الإيجابي مع الجلسات وساهم في نتائج قوية ومستدامة.</w:t>
      </w:r>
    </w:p>
    <w:p w14:paraId="626CA7E1" w14:textId="516AAB8C"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 xml:space="preserve"> وتتوافق هذه النتيجة مع دراسة </w:t>
      </w:r>
      <w:proofErr w:type="spellStart"/>
      <w:r w:rsidRPr="009C077A">
        <w:rPr>
          <w:rFonts w:asciiTheme="majorBidi" w:hAnsiTheme="majorBidi" w:cstheme="majorBidi"/>
          <w:sz w:val="24"/>
          <w:szCs w:val="24"/>
        </w:rPr>
        <w:t>Habigzang</w:t>
      </w:r>
      <w:proofErr w:type="spellEnd"/>
      <w:r w:rsidRPr="009C077A">
        <w:rPr>
          <w:rFonts w:asciiTheme="majorBidi" w:hAnsiTheme="majorBidi" w:cstheme="majorBidi"/>
          <w:sz w:val="24"/>
          <w:szCs w:val="24"/>
        </w:rPr>
        <w:t xml:space="preserve"> </w:t>
      </w:r>
      <w:r w:rsidR="009C077A" w:rsidRPr="009C077A">
        <w:rPr>
          <w:rFonts w:asciiTheme="majorBidi" w:hAnsiTheme="majorBidi" w:cstheme="majorBidi"/>
          <w:i/>
          <w:iCs/>
          <w:sz w:val="24"/>
          <w:szCs w:val="24"/>
        </w:rPr>
        <w:t>et al</w:t>
      </w:r>
      <w:r w:rsidR="003C1DAC" w:rsidRPr="009C077A">
        <w:rPr>
          <w:rFonts w:asciiTheme="majorBidi" w:hAnsiTheme="majorBidi" w:cstheme="majorBidi"/>
          <w:sz w:val="24"/>
          <w:szCs w:val="24"/>
        </w:rPr>
        <w:t>.</w:t>
      </w:r>
      <w:r w:rsidRPr="009C077A">
        <w:rPr>
          <w:rFonts w:asciiTheme="majorBidi" w:hAnsiTheme="majorBidi" w:cstheme="majorBidi"/>
          <w:sz w:val="24"/>
          <w:szCs w:val="24"/>
        </w:rPr>
        <w:t>,</w:t>
      </w:r>
      <w:r w:rsidR="003C1DAC" w:rsidRPr="009C077A">
        <w:rPr>
          <w:rFonts w:asciiTheme="majorBidi" w:hAnsiTheme="majorBidi" w:cstheme="majorBidi"/>
          <w:sz w:val="24"/>
          <w:szCs w:val="24"/>
        </w:rPr>
        <w:t xml:space="preserve"> </w:t>
      </w:r>
      <w:proofErr w:type="gramStart"/>
      <w:r w:rsidRPr="009C077A">
        <w:rPr>
          <w:rFonts w:asciiTheme="majorBidi" w:hAnsiTheme="majorBidi" w:cstheme="majorBidi"/>
          <w:sz w:val="24"/>
          <w:szCs w:val="24"/>
        </w:rPr>
        <w:t>2018)</w:t>
      </w:r>
      <w:r w:rsidRPr="009C077A">
        <w:rPr>
          <w:rFonts w:asciiTheme="majorBidi" w:hAnsiTheme="majorBidi" w:cstheme="majorBidi"/>
          <w:sz w:val="24"/>
          <w:szCs w:val="24"/>
          <w:rtl/>
        </w:rPr>
        <w:t>)،</w:t>
      </w:r>
      <w:proofErr w:type="gramEnd"/>
      <w:r w:rsidRPr="009C077A">
        <w:rPr>
          <w:rFonts w:asciiTheme="majorBidi" w:hAnsiTheme="majorBidi" w:cstheme="majorBidi"/>
          <w:sz w:val="24"/>
          <w:szCs w:val="24"/>
          <w:rtl/>
        </w:rPr>
        <w:t xml:space="preserve"> </w:t>
      </w:r>
      <w:r w:rsidRPr="009C077A">
        <w:rPr>
          <w:rFonts w:asciiTheme="majorBidi" w:hAnsiTheme="majorBidi" w:cstheme="majorBidi"/>
          <w:sz w:val="24"/>
          <w:szCs w:val="24"/>
        </w:rPr>
        <w:t xml:space="preserve">Dimidjian </w:t>
      </w:r>
      <w:r w:rsidR="009C077A" w:rsidRPr="009C077A">
        <w:rPr>
          <w:rFonts w:asciiTheme="majorBidi" w:hAnsiTheme="majorBidi" w:cstheme="majorBidi"/>
          <w:i/>
          <w:iCs/>
          <w:sz w:val="24"/>
          <w:szCs w:val="24"/>
        </w:rPr>
        <w:t>et al</w:t>
      </w:r>
      <w:r w:rsidR="003C1DAC" w:rsidRPr="009C077A">
        <w:rPr>
          <w:rFonts w:asciiTheme="majorBidi" w:hAnsiTheme="majorBidi" w:cstheme="majorBidi"/>
          <w:sz w:val="24"/>
          <w:szCs w:val="24"/>
        </w:rPr>
        <w:t>.</w:t>
      </w:r>
      <w:r w:rsidRPr="009C077A">
        <w:rPr>
          <w:rFonts w:asciiTheme="majorBidi" w:hAnsiTheme="majorBidi" w:cstheme="majorBidi"/>
          <w:sz w:val="24"/>
          <w:szCs w:val="24"/>
        </w:rPr>
        <w:t>,</w:t>
      </w:r>
      <w:r w:rsidR="003C1DAC" w:rsidRPr="009C077A">
        <w:rPr>
          <w:rFonts w:asciiTheme="majorBidi" w:hAnsiTheme="majorBidi" w:cstheme="majorBidi"/>
          <w:sz w:val="24"/>
          <w:szCs w:val="24"/>
        </w:rPr>
        <w:t xml:space="preserve"> </w:t>
      </w:r>
      <w:r w:rsidRPr="009C077A">
        <w:rPr>
          <w:rFonts w:asciiTheme="majorBidi" w:hAnsiTheme="majorBidi" w:cstheme="majorBidi"/>
          <w:sz w:val="24"/>
          <w:szCs w:val="24"/>
        </w:rPr>
        <w:t>2018)</w:t>
      </w:r>
      <w:r w:rsidRPr="009C077A">
        <w:rPr>
          <w:rFonts w:asciiTheme="majorBidi" w:hAnsiTheme="majorBidi" w:cstheme="majorBidi"/>
          <w:sz w:val="24"/>
          <w:szCs w:val="24"/>
          <w:rtl/>
        </w:rPr>
        <w:t xml:space="preserve">)، </w:t>
      </w:r>
      <w:r w:rsidRPr="009C077A">
        <w:rPr>
          <w:rFonts w:asciiTheme="majorBidi" w:hAnsiTheme="majorBidi" w:cstheme="majorBidi"/>
          <w:sz w:val="24"/>
          <w:szCs w:val="24"/>
        </w:rPr>
        <w:t xml:space="preserve">(Guerin </w:t>
      </w:r>
      <w:r w:rsidR="009C077A" w:rsidRPr="009C077A">
        <w:rPr>
          <w:rFonts w:asciiTheme="majorBidi" w:hAnsiTheme="majorBidi" w:cstheme="majorBidi"/>
          <w:i/>
          <w:iCs/>
          <w:sz w:val="24"/>
          <w:szCs w:val="24"/>
        </w:rPr>
        <w:t>et al</w:t>
      </w:r>
      <w:r w:rsidR="003C1DAC" w:rsidRPr="009C077A">
        <w:rPr>
          <w:rFonts w:asciiTheme="majorBidi" w:hAnsiTheme="majorBidi" w:cstheme="majorBidi"/>
          <w:sz w:val="24"/>
          <w:szCs w:val="24"/>
        </w:rPr>
        <w:t>.</w:t>
      </w:r>
      <w:r w:rsidRPr="009C077A">
        <w:rPr>
          <w:rFonts w:asciiTheme="majorBidi" w:hAnsiTheme="majorBidi" w:cstheme="majorBidi"/>
          <w:sz w:val="24"/>
          <w:szCs w:val="24"/>
        </w:rPr>
        <w:t>,</w:t>
      </w:r>
      <w:r w:rsidR="003C1DAC" w:rsidRPr="009C077A">
        <w:rPr>
          <w:rFonts w:asciiTheme="majorBidi" w:hAnsiTheme="majorBidi" w:cstheme="majorBidi"/>
          <w:sz w:val="24"/>
          <w:szCs w:val="24"/>
        </w:rPr>
        <w:t xml:space="preserve"> </w:t>
      </w:r>
      <w:r w:rsidRPr="009C077A">
        <w:rPr>
          <w:rFonts w:asciiTheme="majorBidi" w:hAnsiTheme="majorBidi" w:cstheme="majorBidi"/>
          <w:sz w:val="24"/>
          <w:szCs w:val="24"/>
        </w:rPr>
        <w:t>2021)</w:t>
      </w:r>
      <w:r w:rsidRPr="009C077A">
        <w:rPr>
          <w:rFonts w:asciiTheme="majorBidi" w:hAnsiTheme="majorBidi" w:cstheme="majorBidi"/>
          <w:sz w:val="24"/>
          <w:szCs w:val="24"/>
          <w:rtl/>
        </w:rPr>
        <w:t>،</w:t>
      </w:r>
      <w:r w:rsidRPr="009C077A">
        <w:rPr>
          <w:rFonts w:asciiTheme="majorBidi" w:hAnsiTheme="majorBidi" w:cstheme="majorBidi"/>
          <w:sz w:val="24"/>
          <w:szCs w:val="24"/>
        </w:rPr>
        <w:t xml:space="preserve"> (Mirza </w:t>
      </w:r>
      <w:r w:rsidR="009C077A" w:rsidRPr="009C077A">
        <w:rPr>
          <w:rFonts w:asciiTheme="majorBidi" w:hAnsiTheme="majorBidi" w:cstheme="majorBidi"/>
          <w:i/>
          <w:iCs/>
          <w:sz w:val="24"/>
          <w:szCs w:val="24"/>
        </w:rPr>
        <w:t>et al</w:t>
      </w:r>
      <w:r w:rsidR="003C1DAC" w:rsidRPr="009C077A">
        <w:rPr>
          <w:rFonts w:asciiTheme="majorBidi" w:hAnsiTheme="majorBidi" w:cstheme="majorBidi"/>
          <w:sz w:val="24"/>
          <w:szCs w:val="24"/>
        </w:rPr>
        <w:t>.</w:t>
      </w:r>
      <w:r w:rsidRPr="009C077A">
        <w:rPr>
          <w:rFonts w:asciiTheme="majorBidi" w:hAnsiTheme="majorBidi" w:cstheme="majorBidi"/>
          <w:sz w:val="24"/>
          <w:szCs w:val="24"/>
        </w:rPr>
        <w:t>,</w:t>
      </w:r>
      <w:r w:rsidR="003C1DAC" w:rsidRPr="009C077A">
        <w:rPr>
          <w:rFonts w:asciiTheme="majorBidi" w:hAnsiTheme="majorBidi" w:cstheme="majorBidi"/>
          <w:sz w:val="24"/>
          <w:szCs w:val="24"/>
        </w:rPr>
        <w:t xml:space="preserve"> </w:t>
      </w:r>
      <w:r w:rsidRPr="009C077A">
        <w:rPr>
          <w:rFonts w:asciiTheme="majorBidi" w:hAnsiTheme="majorBidi" w:cstheme="majorBidi"/>
          <w:sz w:val="24"/>
          <w:szCs w:val="24"/>
        </w:rPr>
        <w:t>2021)</w:t>
      </w:r>
      <w:r w:rsidRPr="009C077A">
        <w:rPr>
          <w:rFonts w:asciiTheme="majorBidi" w:hAnsiTheme="majorBidi" w:cstheme="majorBidi"/>
          <w:sz w:val="24"/>
          <w:szCs w:val="24"/>
          <w:rtl/>
        </w:rPr>
        <w:t xml:space="preserve"> التي أكدت على أن التدريب العملي وتطبيق مهارات العلاج المعرفي السلوكي يؤدي إلى تحسن ملموس في الاكتئاب والسلوكيات اليومية.</w:t>
      </w:r>
      <w:r w:rsidR="00FC5183" w:rsidRPr="009C077A">
        <w:rPr>
          <w:rFonts w:asciiTheme="majorBidi" w:hAnsiTheme="majorBidi" w:cstheme="majorBidi"/>
          <w:sz w:val="24"/>
          <w:szCs w:val="24"/>
          <w:rtl/>
        </w:rPr>
        <w:t xml:space="preserve"> بالمقارنة مع الدراسة العربية (</w:t>
      </w:r>
      <w:r w:rsidRPr="009C077A">
        <w:rPr>
          <w:rFonts w:asciiTheme="majorBidi" w:hAnsiTheme="majorBidi" w:cstheme="majorBidi"/>
          <w:sz w:val="24"/>
          <w:szCs w:val="24"/>
          <w:rtl/>
        </w:rPr>
        <w:t>عبدالله،</w:t>
      </w:r>
      <w:r w:rsidR="00FC5183" w:rsidRPr="009C077A">
        <w:rPr>
          <w:rFonts w:asciiTheme="majorBidi" w:hAnsiTheme="majorBidi" w:cstheme="majorBidi"/>
          <w:sz w:val="24"/>
          <w:szCs w:val="24"/>
          <w:rtl/>
        </w:rPr>
        <w:t xml:space="preserve"> </w:t>
      </w:r>
      <w:r w:rsidRPr="009C077A">
        <w:rPr>
          <w:rFonts w:asciiTheme="majorBidi" w:hAnsiTheme="majorBidi" w:cstheme="majorBidi"/>
          <w:sz w:val="24"/>
          <w:szCs w:val="24"/>
          <w:rtl/>
        </w:rPr>
        <w:t>2017)، أظهرت الدراسة الحالية أن التطبيق العملي المكثف مع المتابعة المستمرة للواجبات المنزلية والأنشطة اليومية أدى إلى نتائج أسرع وأكثر استدامة.</w:t>
      </w:r>
    </w:p>
    <w:p w14:paraId="7D7158F9" w14:textId="77777777"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وهذا التحسن يعكس فعالية التعلم التطبيقي القائم على الخبرة العملية، حيث تم دمج المعرفة النظرية مع التطبيق الواقعي في حياة المشاركات اليومية، مما أدى إلى تعزيز التكيف النفسي والاجتماعي.</w:t>
      </w:r>
    </w:p>
    <w:p w14:paraId="006F3A6D" w14:textId="773DF121" w:rsidR="00046A02" w:rsidRPr="009C077A" w:rsidRDefault="00046A02" w:rsidP="009C077A">
      <w:pPr>
        <w:spacing w:after="60" w:line="288" w:lineRule="auto"/>
        <w:ind w:firstLine="284"/>
        <w:jc w:val="both"/>
        <w:rPr>
          <w:rFonts w:asciiTheme="majorBidi" w:hAnsiTheme="majorBidi" w:cstheme="majorBidi"/>
          <w:sz w:val="24"/>
          <w:szCs w:val="24"/>
          <w:rtl/>
        </w:rPr>
      </w:pPr>
      <w:r w:rsidRPr="006C4DBC">
        <w:rPr>
          <w:rFonts w:asciiTheme="majorBidi" w:hAnsiTheme="majorBidi" w:cstheme="majorBidi"/>
          <w:b/>
          <w:bCs/>
          <w:sz w:val="24"/>
          <w:szCs w:val="24"/>
          <w:rtl/>
        </w:rPr>
        <w:t>مناقشة نتائج الفرض الثالث:</w:t>
      </w:r>
      <w:r w:rsidRPr="009C077A">
        <w:rPr>
          <w:rFonts w:asciiTheme="majorBidi" w:hAnsiTheme="majorBidi" w:cstheme="majorBidi"/>
          <w:sz w:val="24"/>
          <w:szCs w:val="24"/>
          <w:rtl/>
        </w:rPr>
        <w:t xml:space="preserve"> "لا توجد فروق ذات دلالة إحصائية عند مستوى دلالة (</w:t>
      </w:r>
      <w:r w:rsidRPr="009C077A">
        <w:rPr>
          <w:rFonts w:asciiTheme="majorBidi" w:hAnsiTheme="majorBidi" w:cstheme="majorBidi"/>
          <w:sz w:val="24"/>
          <w:szCs w:val="24"/>
        </w:rPr>
        <w:t>α ≤ 0.05</w:t>
      </w:r>
      <w:r w:rsidRPr="009C077A">
        <w:rPr>
          <w:rFonts w:asciiTheme="majorBidi" w:hAnsiTheme="majorBidi" w:cstheme="majorBidi"/>
          <w:sz w:val="24"/>
          <w:szCs w:val="24"/>
          <w:rtl/>
        </w:rPr>
        <w:t>) بين متوسط درجات المجموعة التجريبية على القياس البعدي والتتبعي لمقياس الاكتئاب النَّفسي لدى عينة من النساء المعنَّفات في محافظة غزة".</w:t>
      </w:r>
    </w:p>
    <w:p w14:paraId="462125B7" w14:textId="77777777"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كشفت الدراسة عدم وجود فروق بين المجموعة التجريبية في القياس البعدي مقارنة بالقياس التتبعي وتفسر الباحثتان ذلك بأن العلاج المعرفي السلوكي يهدف إلى اكتساب مهارات عملية مستمرة للتعامل مع المؤثرات النفسية والاجتماعية، وليس مجرد تدخل مؤقت، كما أن خبرتهما الطويلة في العمل مع النساء المعنَّفات مكّنتهما من تصميم جلسات تدريبية تطبيقية تحاكي الحياة الواقعية، ما عزز من قدرة المشاركات على مواجهة المشكلات اليومية والانفعالات السلبية بشكل مستقل.</w:t>
      </w:r>
    </w:p>
    <w:p w14:paraId="00B0A737" w14:textId="72AA1396"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 xml:space="preserve">تتفق النتائج مع الدراسات الأجنبية </w:t>
      </w:r>
      <w:proofErr w:type="spellStart"/>
      <w:r w:rsidR="00A85D1C" w:rsidRPr="009C077A">
        <w:rPr>
          <w:rFonts w:asciiTheme="majorBidi" w:hAnsiTheme="majorBidi" w:cstheme="majorBidi"/>
          <w:sz w:val="24"/>
          <w:szCs w:val="24"/>
        </w:rPr>
        <w:t>Habigzang</w:t>
      </w:r>
      <w:proofErr w:type="spellEnd"/>
      <w:r w:rsidR="00A85D1C" w:rsidRPr="009C077A">
        <w:rPr>
          <w:rFonts w:asciiTheme="majorBidi" w:hAnsiTheme="majorBidi" w:cstheme="majorBidi"/>
          <w:sz w:val="24"/>
          <w:szCs w:val="24"/>
        </w:rPr>
        <w:t xml:space="preserve"> </w:t>
      </w:r>
      <w:r w:rsidR="009C077A" w:rsidRPr="009C077A">
        <w:rPr>
          <w:rFonts w:asciiTheme="majorBidi" w:hAnsiTheme="majorBidi" w:cstheme="majorBidi"/>
          <w:i/>
          <w:iCs/>
          <w:sz w:val="24"/>
          <w:szCs w:val="24"/>
        </w:rPr>
        <w:t>et al</w:t>
      </w:r>
      <w:r w:rsidR="00A85D1C" w:rsidRPr="009C077A">
        <w:rPr>
          <w:rFonts w:asciiTheme="majorBidi" w:hAnsiTheme="majorBidi" w:cstheme="majorBidi"/>
          <w:sz w:val="24"/>
          <w:szCs w:val="24"/>
        </w:rPr>
        <w:t xml:space="preserve">., </w:t>
      </w:r>
      <w:proofErr w:type="gramStart"/>
      <w:r w:rsidR="00A85D1C" w:rsidRPr="009C077A">
        <w:rPr>
          <w:rFonts w:asciiTheme="majorBidi" w:hAnsiTheme="majorBidi" w:cstheme="majorBidi"/>
          <w:sz w:val="24"/>
          <w:szCs w:val="24"/>
        </w:rPr>
        <w:t>2018)</w:t>
      </w:r>
      <w:r w:rsidR="00A85D1C" w:rsidRPr="009C077A">
        <w:rPr>
          <w:rFonts w:asciiTheme="majorBidi" w:hAnsiTheme="majorBidi" w:cstheme="majorBidi"/>
          <w:sz w:val="24"/>
          <w:szCs w:val="24"/>
          <w:rtl/>
        </w:rPr>
        <w:t>)،</w:t>
      </w:r>
      <w:proofErr w:type="gramEnd"/>
      <w:r w:rsidR="00A85D1C" w:rsidRPr="009C077A">
        <w:rPr>
          <w:rFonts w:asciiTheme="majorBidi" w:hAnsiTheme="majorBidi" w:cstheme="majorBidi"/>
          <w:sz w:val="24"/>
          <w:szCs w:val="24"/>
          <w:rtl/>
        </w:rPr>
        <w:t xml:space="preserve"> </w:t>
      </w:r>
      <w:r w:rsidR="00A85D1C" w:rsidRPr="009C077A">
        <w:rPr>
          <w:rFonts w:asciiTheme="majorBidi" w:hAnsiTheme="majorBidi" w:cstheme="majorBidi"/>
          <w:sz w:val="24"/>
          <w:szCs w:val="24"/>
        </w:rPr>
        <w:t xml:space="preserve">Dimidjian </w:t>
      </w:r>
      <w:r w:rsidR="009C077A" w:rsidRPr="009C077A">
        <w:rPr>
          <w:rFonts w:asciiTheme="majorBidi" w:hAnsiTheme="majorBidi" w:cstheme="majorBidi"/>
          <w:i/>
          <w:iCs/>
          <w:sz w:val="24"/>
          <w:szCs w:val="24"/>
        </w:rPr>
        <w:t>et al</w:t>
      </w:r>
      <w:r w:rsidR="00A85D1C" w:rsidRPr="009C077A">
        <w:rPr>
          <w:rFonts w:asciiTheme="majorBidi" w:hAnsiTheme="majorBidi" w:cstheme="majorBidi"/>
          <w:sz w:val="24"/>
          <w:szCs w:val="24"/>
        </w:rPr>
        <w:t>., 2018)</w:t>
      </w:r>
      <w:r w:rsidR="00A85D1C" w:rsidRPr="009C077A">
        <w:rPr>
          <w:rFonts w:asciiTheme="majorBidi" w:hAnsiTheme="majorBidi" w:cstheme="majorBidi"/>
          <w:sz w:val="24"/>
          <w:szCs w:val="24"/>
          <w:rtl/>
        </w:rPr>
        <w:t xml:space="preserve">)، </w:t>
      </w:r>
      <w:r w:rsidR="00A85D1C" w:rsidRPr="009C077A">
        <w:rPr>
          <w:rFonts w:asciiTheme="majorBidi" w:hAnsiTheme="majorBidi" w:cstheme="majorBidi"/>
          <w:sz w:val="24"/>
          <w:szCs w:val="24"/>
        </w:rPr>
        <w:t xml:space="preserve">(Guerin </w:t>
      </w:r>
      <w:r w:rsidR="009C077A" w:rsidRPr="009C077A">
        <w:rPr>
          <w:rFonts w:asciiTheme="majorBidi" w:hAnsiTheme="majorBidi" w:cstheme="majorBidi"/>
          <w:i/>
          <w:iCs/>
          <w:sz w:val="24"/>
          <w:szCs w:val="24"/>
        </w:rPr>
        <w:t>et al</w:t>
      </w:r>
      <w:r w:rsidR="00A85D1C" w:rsidRPr="009C077A">
        <w:rPr>
          <w:rFonts w:asciiTheme="majorBidi" w:hAnsiTheme="majorBidi" w:cstheme="majorBidi"/>
          <w:sz w:val="24"/>
          <w:szCs w:val="24"/>
        </w:rPr>
        <w:t>., 2021)</w:t>
      </w:r>
      <w:r w:rsidR="00A85D1C" w:rsidRPr="009C077A">
        <w:rPr>
          <w:rFonts w:asciiTheme="majorBidi" w:hAnsiTheme="majorBidi" w:cstheme="majorBidi"/>
          <w:sz w:val="24"/>
          <w:szCs w:val="24"/>
          <w:rtl/>
        </w:rPr>
        <w:t>،</w:t>
      </w:r>
      <w:r w:rsidR="00A85D1C" w:rsidRPr="009C077A">
        <w:rPr>
          <w:rFonts w:asciiTheme="majorBidi" w:hAnsiTheme="majorBidi" w:cstheme="majorBidi"/>
          <w:sz w:val="24"/>
          <w:szCs w:val="24"/>
        </w:rPr>
        <w:t xml:space="preserve"> (Mirza </w:t>
      </w:r>
      <w:r w:rsidR="009C077A" w:rsidRPr="009C077A">
        <w:rPr>
          <w:rFonts w:asciiTheme="majorBidi" w:hAnsiTheme="majorBidi" w:cstheme="majorBidi"/>
          <w:i/>
          <w:iCs/>
          <w:sz w:val="24"/>
          <w:szCs w:val="24"/>
        </w:rPr>
        <w:t>et al</w:t>
      </w:r>
      <w:r w:rsidR="00A85D1C" w:rsidRPr="009C077A">
        <w:rPr>
          <w:rFonts w:asciiTheme="majorBidi" w:hAnsiTheme="majorBidi" w:cstheme="majorBidi"/>
          <w:sz w:val="24"/>
          <w:szCs w:val="24"/>
        </w:rPr>
        <w:t>., 2021)</w:t>
      </w:r>
      <w:r w:rsidRPr="009C077A">
        <w:rPr>
          <w:rFonts w:asciiTheme="majorBidi" w:hAnsiTheme="majorBidi" w:cstheme="majorBidi"/>
          <w:sz w:val="24"/>
          <w:szCs w:val="24"/>
          <w:rtl/>
        </w:rPr>
        <w:t>، التي أكدت أن برامج العلاج المعرفي السلوكي تحقق تغييرات مستدامة على المدى الطويل.</w:t>
      </w:r>
    </w:p>
    <w:p w14:paraId="140B9DBC" w14:textId="77777777"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وبالمقارنة مع دراسة (شلتوت،2020)، أظهرت الدراسة الحالية استمرارية أكبر للأثر العلاجي نتيجة دمج الخبرة الميدانية للباحثتين مع الأنشطة العلاجية المصممة خصيصًا للفئة الفلسطينية.</w:t>
      </w:r>
    </w:p>
    <w:p w14:paraId="2CD9FF1E" w14:textId="564915B2" w:rsidR="00A85D1C"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وتشير هذه النتيجة إلى أن التعلم العلاجي القائم على التطبيق العملي والتكرار يعزز من قدرة الفرد على التكيف النفسي والاجتماعي والوقاية من الانتكاسات، مما يجعل العلاج المعرفي السلوكي أداة تعليمية وعلاجية متكاملة.</w:t>
      </w:r>
    </w:p>
    <w:p w14:paraId="2458F0A8" w14:textId="77777777" w:rsidR="00425782" w:rsidRDefault="00425782" w:rsidP="006C4DBC">
      <w:pPr>
        <w:spacing w:after="60" w:line="288" w:lineRule="auto"/>
        <w:jc w:val="both"/>
        <w:rPr>
          <w:rFonts w:asciiTheme="majorBidi" w:hAnsiTheme="majorBidi" w:cstheme="majorBidi"/>
          <w:b/>
          <w:bCs/>
          <w:sz w:val="24"/>
          <w:szCs w:val="24"/>
          <w:rtl/>
        </w:rPr>
      </w:pPr>
    </w:p>
    <w:p w14:paraId="7C6CD960" w14:textId="7877BB4A" w:rsidR="00046A02" w:rsidRPr="006C4DBC" w:rsidRDefault="00046A02" w:rsidP="006C4DBC">
      <w:pPr>
        <w:spacing w:after="60" w:line="288" w:lineRule="auto"/>
        <w:jc w:val="both"/>
        <w:rPr>
          <w:rFonts w:asciiTheme="majorBidi" w:hAnsiTheme="majorBidi" w:cstheme="majorBidi"/>
          <w:b/>
          <w:bCs/>
          <w:sz w:val="24"/>
          <w:szCs w:val="24"/>
          <w:rtl/>
        </w:rPr>
      </w:pPr>
      <w:r w:rsidRPr="006C4DBC">
        <w:rPr>
          <w:rFonts w:asciiTheme="majorBidi" w:hAnsiTheme="majorBidi" w:cstheme="majorBidi"/>
          <w:b/>
          <w:bCs/>
          <w:sz w:val="24"/>
          <w:szCs w:val="24"/>
          <w:rtl/>
        </w:rPr>
        <w:lastRenderedPageBreak/>
        <w:t>الخلاصة العامة للمناقشة</w:t>
      </w:r>
    </w:p>
    <w:p w14:paraId="76DC417A" w14:textId="77777777"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توضح نتائج الدراسة أن برنامج العلاج المعرفي السلوكي كان فعالًا في:</w:t>
      </w:r>
    </w:p>
    <w:p w14:paraId="7AC8E8D1" w14:textId="1639C1F8" w:rsidR="00046A02" w:rsidRPr="006C4DBC" w:rsidRDefault="00046A02" w:rsidP="004B3B3B">
      <w:pPr>
        <w:pStyle w:val="ListParagraph"/>
        <w:numPr>
          <w:ilvl w:val="0"/>
          <w:numId w:val="25"/>
        </w:numPr>
        <w:spacing w:after="60" w:line="288" w:lineRule="auto"/>
        <w:ind w:left="284" w:hanging="284"/>
        <w:contextualSpacing w:val="0"/>
        <w:jc w:val="both"/>
        <w:rPr>
          <w:rFonts w:asciiTheme="majorBidi" w:hAnsiTheme="majorBidi" w:cstheme="majorBidi"/>
          <w:sz w:val="24"/>
          <w:szCs w:val="24"/>
          <w:rtl/>
        </w:rPr>
      </w:pPr>
      <w:r w:rsidRPr="006C4DBC">
        <w:rPr>
          <w:rFonts w:asciiTheme="majorBidi" w:hAnsiTheme="majorBidi" w:cstheme="majorBidi"/>
          <w:sz w:val="24"/>
          <w:szCs w:val="24"/>
          <w:rtl/>
        </w:rPr>
        <w:t>خفض مستويات الاكتئاب لدى النساء المعنَّفات.</w:t>
      </w:r>
    </w:p>
    <w:p w14:paraId="089891BD" w14:textId="56B2C7EB" w:rsidR="00046A02" w:rsidRPr="006C4DBC" w:rsidRDefault="00046A02" w:rsidP="004B3B3B">
      <w:pPr>
        <w:pStyle w:val="ListParagraph"/>
        <w:numPr>
          <w:ilvl w:val="0"/>
          <w:numId w:val="25"/>
        </w:numPr>
        <w:spacing w:after="60" w:line="288" w:lineRule="auto"/>
        <w:ind w:left="284" w:hanging="284"/>
        <w:contextualSpacing w:val="0"/>
        <w:jc w:val="both"/>
        <w:rPr>
          <w:rFonts w:asciiTheme="majorBidi" w:hAnsiTheme="majorBidi" w:cstheme="majorBidi"/>
          <w:sz w:val="24"/>
          <w:szCs w:val="24"/>
          <w:rtl/>
        </w:rPr>
      </w:pPr>
      <w:r w:rsidRPr="006C4DBC">
        <w:rPr>
          <w:rFonts w:asciiTheme="majorBidi" w:hAnsiTheme="majorBidi" w:cstheme="majorBidi"/>
          <w:sz w:val="24"/>
          <w:szCs w:val="24"/>
          <w:rtl/>
        </w:rPr>
        <w:t>تحقيق تغييرات إيجابية في التفكير والسلوك والمشاعر.</w:t>
      </w:r>
    </w:p>
    <w:p w14:paraId="601BC438" w14:textId="40D30702" w:rsidR="00046A02" w:rsidRPr="006C4DBC" w:rsidRDefault="00046A02" w:rsidP="004B3B3B">
      <w:pPr>
        <w:pStyle w:val="ListParagraph"/>
        <w:numPr>
          <w:ilvl w:val="0"/>
          <w:numId w:val="25"/>
        </w:numPr>
        <w:spacing w:after="60" w:line="288" w:lineRule="auto"/>
        <w:ind w:left="284" w:hanging="284"/>
        <w:contextualSpacing w:val="0"/>
        <w:jc w:val="both"/>
        <w:rPr>
          <w:rFonts w:asciiTheme="majorBidi" w:hAnsiTheme="majorBidi" w:cstheme="majorBidi"/>
          <w:sz w:val="24"/>
          <w:szCs w:val="24"/>
          <w:rtl/>
        </w:rPr>
      </w:pPr>
      <w:r w:rsidRPr="006C4DBC">
        <w:rPr>
          <w:rFonts w:asciiTheme="majorBidi" w:hAnsiTheme="majorBidi" w:cstheme="majorBidi"/>
          <w:sz w:val="24"/>
          <w:szCs w:val="24"/>
          <w:rtl/>
        </w:rPr>
        <w:t>ضمان استمرارية الأثر العلاجي على المدى المتوسط (التتبعي بعد 45 يوم).</w:t>
      </w:r>
    </w:p>
    <w:p w14:paraId="244379E7" w14:textId="77777777"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ويدل ذلك على:</w:t>
      </w:r>
    </w:p>
    <w:p w14:paraId="4BA8596D" w14:textId="77777777" w:rsidR="00046A02" w:rsidRPr="009C077A" w:rsidRDefault="00046A02"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قوة الدمج بين النظرية والتطبيق، حيث ساعدت خبرة الباحثتين العملية على تصميم برنامج يتناسب مع الاحتياجات النفسية والاجتماعية للنساء المعنَّفات وأهمية التكيف الثقافي والبيئي للبرنامج العلاجي، حيث أظهرت النتائج فعالية أكبر مقارنة ببعض الدراسات السابقة التي أجريت في سياقات مختلفة وأن برامج العلاج المعرفي السلوكي ليست مجرد تدخل علاجي، بل أداة تعليمية وتربوية تساعد على اكتساب مهارات مواجهة المشكلات والتكيف النفسي والاجتماعي.</w:t>
      </w:r>
    </w:p>
    <w:p w14:paraId="6E8B2775" w14:textId="7FB75EAF" w:rsidR="003C0ADA" w:rsidRPr="006C4DBC" w:rsidRDefault="003C0ADA" w:rsidP="006C4DBC">
      <w:pPr>
        <w:spacing w:after="60" w:line="288" w:lineRule="auto"/>
        <w:jc w:val="both"/>
        <w:rPr>
          <w:rFonts w:asciiTheme="majorBidi" w:hAnsiTheme="majorBidi" w:cstheme="majorBidi"/>
          <w:b/>
          <w:bCs/>
          <w:sz w:val="24"/>
          <w:szCs w:val="24"/>
          <w:rtl/>
        </w:rPr>
      </w:pPr>
      <w:r w:rsidRPr="006C4DBC">
        <w:rPr>
          <w:rFonts w:asciiTheme="majorBidi" w:hAnsiTheme="majorBidi" w:cstheme="majorBidi"/>
          <w:b/>
          <w:bCs/>
          <w:sz w:val="24"/>
          <w:szCs w:val="24"/>
          <w:rtl/>
        </w:rPr>
        <w:t>توصياتُ الدراسةِ</w:t>
      </w:r>
      <w:bookmarkEnd w:id="39"/>
      <w:bookmarkEnd w:id="40"/>
    </w:p>
    <w:p w14:paraId="6B75A099" w14:textId="38B8665F" w:rsidR="003C0ADA" w:rsidRPr="009C077A" w:rsidRDefault="003C0ADA" w:rsidP="009C077A">
      <w:pPr>
        <w:spacing w:after="60" w:line="288" w:lineRule="auto"/>
        <w:ind w:firstLine="284"/>
        <w:jc w:val="both"/>
        <w:rPr>
          <w:rFonts w:asciiTheme="majorBidi" w:hAnsiTheme="majorBidi" w:cstheme="majorBidi"/>
          <w:sz w:val="24"/>
          <w:szCs w:val="24"/>
          <w:rtl/>
        </w:rPr>
      </w:pPr>
      <w:r w:rsidRPr="009C077A">
        <w:rPr>
          <w:rFonts w:asciiTheme="majorBidi" w:hAnsiTheme="majorBidi" w:cstheme="majorBidi"/>
          <w:sz w:val="24"/>
          <w:szCs w:val="24"/>
          <w:rtl/>
        </w:rPr>
        <w:t>في ضَّوْء أهداف</w:t>
      </w:r>
      <w:r w:rsidR="0062509A" w:rsidRPr="009C077A">
        <w:rPr>
          <w:rFonts w:asciiTheme="majorBidi" w:hAnsiTheme="majorBidi" w:cstheme="majorBidi"/>
          <w:sz w:val="24"/>
          <w:szCs w:val="24"/>
          <w:rtl/>
        </w:rPr>
        <w:t xml:space="preserve">ِ الدراسةِ ونتائجها توصي </w:t>
      </w:r>
      <w:r w:rsidR="004339E5" w:rsidRPr="009C077A">
        <w:rPr>
          <w:rFonts w:asciiTheme="majorBidi" w:hAnsiTheme="majorBidi" w:cstheme="majorBidi"/>
          <w:sz w:val="24"/>
          <w:szCs w:val="24"/>
          <w:rtl/>
        </w:rPr>
        <w:t>الباحثتان بما</w:t>
      </w:r>
      <w:r w:rsidRPr="009C077A">
        <w:rPr>
          <w:rFonts w:asciiTheme="majorBidi" w:hAnsiTheme="majorBidi" w:cstheme="majorBidi"/>
          <w:sz w:val="24"/>
          <w:szCs w:val="24"/>
          <w:rtl/>
        </w:rPr>
        <w:t xml:space="preserve"> يأتي:</w:t>
      </w:r>
    </w:p>
    <w:p w14:paraId="1A9EF968" w14:textId="153C1BA9" w:rsidR="005C6ECC" w:rsidRPr="00371154" w:rsidRDefault="005C6ECC" w:rsidP="004B3B3B">
      <w:pPr>
        <w:pStyle w:val="ListParagraph"/>
        <w:numPr>
          <w:ilvl w:val="0"/>
          <w:numId w:val="29"/>
        </w:numPr>
        <w:spacing w:after="60" w:line="288" w:lineRule="auto"/>
        <w:ind w:left="284" w:hanging="284"/>
        <w:contextualSpacing w:val="0"/>
        <w:jc w:val="both"/>
        <w:rPr>
          <w:rFonts w:asciiTheme="majorBidi" w:hAnsiTheme="majorBidi" w:cstheme="majorBidi"/>
          <w:sz w:val="24"/>
          <w:szCs w:val="24"/>
          <w:rtl/>
        </w:rPr>
      </w:pPr>
      <w:r w:rsidRPr="00371154">
        <w:rPr>
          <w:rFonts w:asciiTheme="majorBidi" w:hAnsiTheme="majorBidi" w:cstheme="majorBidi"/>
          <w:sz w:val="24"/>
          <w:szCs w:val="24"/>
          <w:rtl/>
        </w:rPr>
        <w:t>تطبيق برامج العلاج المعرفي السلوكي في مؤسسات الرعاية النفسية والاجتماعية، مع العمل على تدريب النساء المعنّفات على مهارات التفكير المعرفي الإيجابي وتعديل السلوك، لما لذلك من أثر فعّال في التخفيف من الاكتئاب النفسي وتعزيز جودة الحياة، خاصة في ظل ما تواجهه المرأة في قطاع غزة من ضغوط وأزمات مركبة."</w:t>
      </w:r>
    </w:p>
    <w:p w14:paraId="5FD2CCF1" w14:textId="0E919EC0" w:rsidR="006837B7" w:rsidRPr="00371154" w:rsidRDefault="006837B7" w:rsidP="004B3B3B">
      <w:pPr>
        <w:pStyle w:val="ListParagraph"/>
        <w:numPr>
          <w:ilvl w:val="0"/>
          <w:numId w:val="29"/>
        </w:numPr>
        <w:spacing w:after="60" w:line="288" w:lineRule="auto"/>
        <w:ind w:left="284" w:hanging="284"/>
        <w:contextualSpacing w:val="0"/>
        <w:jc w:val="both"/>
        <w:rPr>
          <w:rFonts w:asciiTheme="majorBidi" w:hAnsiTheme="majorBidi" w:cstheme="majorBidi"/>
          <w:sz w:val="24"/>
          <w:szCs w:val="24"/>
          <w:rtl/>
        </w:rPr>
      </w:pPr>
      <w:r w:rsidRPr="00371154">
        <w:rPr>
          <w:rFonts w:asciiTheme="majorBidi" w:hAnsiTheme="majorBidi" w:cstheme="majorBidi"/>
          <w:sz w:val="24"/>
          <w:szCs w:val="24"/>
          <w:rtl/>
        </w:rPr>
        <w:t>اعتماد برامج العلاج المعرفي السلوكي كأحد التدخلات الفعالة في علاج الاكتئاب النفسي لدى النساء المعنّفات، نظرًا لما أظهرته الدراسة من تأثير واضح وفعّال بعد تطبيق الجلسات العلاجية، مما ساعد المستفيدات على امتلاك أدوات معرفية وسلوكية مكنتهنّ من التعامل مع أعراض الاكتئاب وتخفيف حدتها بشكل ملموس."</w:t>
      </w:r>
    </w:p>
    <w:p w14:paraId="350D224D" w14:textId="77777777" w:rsidR="004B5800" w:rsidRPr="00371154" w:rsidRDefault="004B5800" w:rsidP="004B3B3B">
      <w:pPr>
        <w:pStyle w:val="ListParagraph"/>
        <w:numPr>
          <w:ilvl w:val="0"/>
          <w:numId w:val="29"/>
        </w:numPr>
        <w:spacing w:after="60" w:line="288" w:lineRule="auto"/>
        <w:ind w:left="284" w:hanging="284"/>
        <w:contextualSpacing w:val="0"/>
        <w:jc w:val="both"/>
        <w:rPr>
          <w:rFonts w:asciiTheme="majorBidi" w:hAnsiTheme="majorBidi" w:cstheme="majorBidi"/>
          <w:sz w:val="24"/>
          <w:szCs w:val="24"/>
          <w:rtl/>
        </w:rPr>
      </w:pPr>
      <w:r w:rsidRPr="00371154">
        <w:rPr>
          <w:rFonts w:asciiTheme="majorBidi" w:hAnsiTheme="majorBidi" w:cstheme="majorBidi"/>
          <w:sz w:val="24"/>
          <w:szCs w:val="24"/>
          <w:rtl/>
        </w:rPr>
        <w:t>إعداد خطط تطويرية شاملة تستند إلى نتائج الدراسات العلمية في مجال العلاج النفسي، بهدف تحسين جودة البرامج العلاجية المقدمة للنساء المعنَّفات، وتحديد آليات واضحة لتطوير خدمات الرعاية النفسية بما يلبي احتياجاتهن الفعلية.</w:t>
      </w:r>
    </w:p>
    <w:p w14:paraId="53E9BB43" w14:textId="77777777" w:rsidR="00D826D4" w:rsidRPr="00371154" w:rsidRDefault="00D826D4" w:rsidP="004B3B3B">
      <w:pPr>
        <w:pStyle w:val="ListParagraph"/>
        <w:numPr>
          <w:ilvl w:val="0"/>
          <w:numId w:val="29"/>
        </w:numPr>
        <w:spacing w:after="60" w:line="288" w:lineRule="auto"/>
        <w:ind w:left="284" w:hanging="284"/>
        <w:contextualSpacing w:val="0"/>
        <w:jc w:val="both"/>
        <w:rPr>
          <w:rFonts w:asciiTheme="majorBidi" w:hAnsiTheme="majorBidi" w:cstheme="majorBidi"/>
          <w:sz w:val="24"/>
          <w:szCs w:val="24"/>
          <w:rtl/>
        </w:rPr>
      </w:pPr>
      <w:r w:rsidRPr="00371154">
        <w:rPr>
          <w:rFonts w:asciiTheme="majorBidi" w:hAnsiTheme="majorBidi" w:cstheme="majorBidi"/>
          <w:sz w:val="24"/>
          <w:szCs w:val="24"/>
          <w:rtl/>
        </w:rPr>
        <w:t>تنظيم دورات تدريبية نوعيّة ومتقدمة للمعالجين والأخصائيين النفسيين، تُركّز على تعزيز مهاراتهم في التعامل مع حالات الاكتئاب لدى النساء المعنَّفات، من خلال تزويدهم بأحدث التقنيات والأساليب العلاجية المستندة إلى منهج العلاج المعرفي السلوكي، بما يسهم في رفع جودة الخدمات النفسية المقدّمة."</w:t>
      </w:r>
    </w:p>
    <w:p w14:paraId="48C1EAA2" w14:textId="3A6763F2" w:rsidR="009261AF" w:rsidRPr="00371154" w:rsidRDefault="00294E34" w:rsidP="004B3B3B">
      <w:pPr>
        <w:pStyle w:val="ListParagraph"/>
        <w:numPr>
          <w:ilvl w:val="0"/>
          <w:numId w:val="29"/>
        </w:numPr>
        <w:spacing w:after="60" w:line="288" w:lineRule="auto"/>
        <w:ind w:left="284" w:hanging="284"/>
        <w:contextualSpacing w:val="0"/>
        <w:jc w:val="both"/>
        <w:rPr>
          <w:rFonts w:asciiTheme="majorBidi" w:hAnsiTheme="majorBidi" w:cstheme="majorBidi"/>
          <w:sz w:val="24"/>
          <w:szCs w:val="24"/>
          <w:rtl/>
        </w:rPr>
      </w:pPr>
      <w:r w:rsidRPr="00371154">
        <w:rPr>
          <w:rFonts w:asciiTheme="majorBidi" w:hAnsiTheme="majorBidi" w:cstheme="majorBidi"/>
          <w:sz w:val="24"/>
          <w:szCs w:val="24"/>
          <w:rtl/>
        </w:rPr>
        <w:lastRenderedPageBreak/>
        <w:t>العمل على تطوير برامج علاجية معرفية سلوكية متنوعة للنساء المعنَّفات في محافظات قطاع غزة، تشمل التعامل مع الاضطرابات النفسية المتعددة، مع مراعاة الخصوصيات الثقافية والاجتماعية، واعتماد تقنيات علاجية مدعومة بالأدلة العلمية وذات فعالية مثبتة."</w:t>
      </w:r>
    </w:p>
    <w:p w14:paraId="12ABCF75" w14:textId="77777777" w:rsidR="005D0A09" w:rsidRPr="002F5581" w:rsidRDefault="005D0A09" w:rsidP="005D0A09">
      <w:pPr>
        <w:spacing w:after="60" w:line="288" w:lineRule="auto"/>
        <w:jc w:val="both"/>
        <w:rPr>
          <w:rFonts w:asciiTheme="majorBidi" w:hAnsiTheme="majorBidi" w:cstheme="majorBidi"/>
          <w:b/>
          <w:bCs/>
          <w:sz w:val="24"/>
          <w:szCs w:val="24"/>
          <w:rtl/>
          <w:lang w:bidi="ar-OM"/>
        </w:rPr>
      </w:pPr>
      <w:bookmarkStart w:id="41" w:name="_Toc138113664"/>
      <w:bookmarkStart w:id="42" w:name="_Toc138151337"/>
      <w:r w:rsidRPr="002F5581">
        <w:rPr>
          <w:rFonts w:asciiTheme="majorBidi" w:hAnsiTheme="majorBidi" w:cstheme="majorBidi"/>
          <w:b/>
          <w:bCs/>
          <w:sz w:val="24"/>
          <w:szCs w:val="24"/>
          <w:rtl/>
          <w:lang w:bidi="ar-OM"/>
        </w:rPr>
        <w:t>بيانات الإفصاح</w:t>
      </w:r>
    </w:p>
    <w:p w14:paraId="64427C2A" w14:textId="00F3D106" w:rsidR="005D0A09" w:rsidRPr="00EF4543" w:rsidRDefault="005D0A09" w:rsidP="004B3B3B">
      <w:pPr>
        <w:pStyle w:val="ListParagraph"/>
        <w:widowControl w:val="0"/>
        <w:numPr>
          <w:ilvl w:val="0"/>
          <w:numId w:val="28"/>
        </w:numPr>
        <w:spacing w:after="60" w:line="288" w:lineRule="auto"/>
        <w:ind w:left="284" w:hanging="284"/>
        <w:contextualSpacing w:val="0"/>
        <w:jc w:val="both"/>
        <w:rPr>
          <w:rFonts w:asciiTheme="majorBidi" w:hAnsiTheme="majorBidi" w:cstheme="majorBidi"/>
          <w:sz w:val="24"/>
          <w:szCs w:val="24"/>
        </w:rPr>
      </w:pPr>
      <w:r w:rsidRPr="002F5581">
        <w:rPr>
          <w:rFonts w:asciiTheme="majorBidi" w:hAnsiTheme="majorBidi" w:cstheme="majorBidi"/>
          <w:b/>
          <w:bCs/>
          <w:sz w:val="24"/>
          <w:szCs w:val="24"/>
          <w:rtl/>
        </w:rPr>
        <w:t xml:space="preserve">الموافقة </w:t>
      </w:r>
      <w:r w:rsidRPr="00EF4543">
        <w:rPr>
          <w:rFonts w:asciiTheme="majorBidi" w:hAnsiTheme="majorBidi" w:cstheme="majorBidi"/>
          <w:b/>
          <w:bCs/>
          <w:sz w:val="24"/>
          <w:szCs w:val="24"/>
          <w:rtl/>
        </w:rPr>
        <w:t>الأخلاقية والموافقة على المشاركة:</w:t>
      </w:r>
      <w:r w:rsidRPr="00EF4543">
        <w:rPr>
          <w:rFonts w:asciiTheme="majorBidi" w:hAnsiTheme="majorBidi" w:cstheme="majorBidi"/>
          <w:sz w:val="24"/>
          <w:szCs w:val="24"/>
          <w:rtl/>
        </w:rPr>
        <w:t xml:space="preserve"> </w:t>
      </w:r>
      <w:r w:rsidR="008744DC" w:rsidRPr="00EF4543">
        <w:rPr>
          <w:rFonts w:asciiTheme="majorBidi" w:hAnsiTheme="majorBidi" w:cstheme="majorBidi" w:hint="cs"/>
          <w:sz w:val="24"/>
          <w:szCs w:val="24"/>
          <w:rtl/>
        </w:rPr>
        <w:t>لا يوجد</w:t>
      </w:r>
    </w:p>
    <w:p w14:paraId="65A24E18" w14:textId="37D88677" w:rsidR="005D0A09" w:rsidRPr="00EF4543" w:rsidRDefault="005D0A09" w:rsidP="004B3B3B">
      <w:pPr>
        <w:pStyle w:val="ListParagraph"/>
        <w:widowControl w:val="0"/>
        <w:numPr>
          <w:ilvl w:val="0"/>
          <w:numId w:val="28"/>
        </w:numPr>
        <w:spacing w:after="60" w:line="288" w:lineRule="auto"/>
        <w:ind w:left="284" w:hanging="284"/>
        <w:contextualSpacing w:val="0"/>
        <w:jc w:val="both"/>
        <w:rPr>
          <w:rFonts w:asciiTheme="majorBidi" w:hAnsiTheme="majorBidi" w:cstheme="majorBidi"/>
          <w:sz w:val="24"/>
          <w:szCs w:val="24"/>
        </w:rPr>
      </w:pPr>
      <w:r w:rsidRPr="00EF4543">
        <w:rPr>
          <w:rFonts w:asciiTheme="majorBidi" w:hAnsiTheme="majorBidi" w:cstheme="majorBidi"/>
          <w:b/>
          <w:bCs/>
          <w:sz w:val="24"/>
          <w:szCs w:val="24"/>
          <w:rtl/>
        </w:rPr>
        <w:t>توافر البيانات والمواد:</w:t>
      </w:r>
      <w:r w:rsidRPr="00EF4543">
        <w:rPr>
          <w:rFonts w:asciiTheme="majorBidi" w:hAnsiTheme="majorBidi" w:cstheme="majorBidi"/>
          <w:sz w:val="24"/>
          <w:szCs w:val="24"/>
          <w:rtl/>
        </w:rPr>
        <w:t xml:space="preserve"> </w:t>
      </w:r>
      <w:r w:rsidR="00D73AFA" w:rsidRPr="00EF4543">
        <w:rPr>
          <w:rFonts w:asciiTheme="majorBidi" w:hAnsiTheme="majorBidi" w:cstheme="majorBidi" w:hint="cs"/>
          <w:sz w:val="24"/>
          <w:szCs w:val="24"/>
          <w:rtl/>
        </w:rPr>
        <w:t>متاحة عند الطلب</w:t>
      </w:r>
    </w:p>
    <w:p w14:paraId="1E9ACBB5" w14:textId="0191A680" w:rsidR="005D0A09" w:rsidRPr="00EF4543" w:rsidRDefault="005D0A09" w:rsidP="004B3B3B">
      <w:pPr>
        <w:pStyle w:val="ListParagraph"/>
        <w:widowControl w:val="0"/>
        <w:numPr>
          <w:ilvl w:val="0"/>
          <w:numId w:val="28"/>
        </w:numPr>
        <w:spacing w:after="60" w:line="288" w:lineRule="auto"/>
        <w:ind w:left="284" w:hanging="284"/>
        <w:contextualSpacing w:val="0"/>
        <w:jc w:val="both"/>
        <w:rPr>
          <w:rFonts w:asciiTheme="majorBidi" w:hAnsiTheme="majorBidi" w:cstheme="majorBidi"/>
          <w:sz w:val="24"/>
          <w:szCs w:val="24"/>
        </w:rPr>
      </w:pPr>
      <w:r w:rsidRPr="00EF4543">
        <w:rPr>
          <w:rFonts w:asciiTheme="majorBidi" w:hAnsiTheme="majorBidi" w:cstheme="majorBidi"/>
          <w:b/>
          <w:bCs/>
          <w:sz w:val="24"/>
          <w:szCs w:val="24"/>
          <w:rtl/>
        </w:rPr>
        <w:t>مساهمة المؤلفين:</w:t>
      </w:r>
      <w:r w:rsidRPr="00EF4543">
        <w:rPr>
          <w:rFonts w:asciiTheme="majorBidi" w:hAnsiTheme="majorBidi" w:cstheme="majorBidi"/>
          <w:sz w:val="24"/>
          <w:szCs w:val="24"/>
          <w:rtl/>
        </w:rPr>
        <w:t xml:space="preserve"> </w:t>
      </w:r>
      <w:r w:rsidR="00190D0F" w:rsidRPr="00EF4543">
        <w:rPr>
          <w:rFonts w:asciiTheme="majorBidi" w:hAnsiTheme="majorBidi" w:cstheme="majorBidi" w:hint="cs"/>
          <w:sz w:val="24"/>
          <w:szCs w:val="24"/>
          <w:rtl/>
        </w:rPr>
        <w:t>أداء الباحث</w:t>
      </w:r>
    </w:p>
    <w:p w14:paraId="3385A231" w14:textId="3A9BA2A7" w:rsidR="005D0A09" w:rsidRPr="00EF4543" w:rsidRDefault="005D0A09" w:rsidP="004B3B3B">
      <w:pPr>
        <w:pStyle w:val="ListParagraph"/>
        <w:widowControl w:val="0"/>
        <w:numPr>
          <w:ilvl w:val="0"/>
          <w:numId w:val="28"/>
        </w:numPr>
        <w:spacing w:after="60" w:line="288" w:lineRule="auto"/>
        <w:ind w:left="284" w:hanging="284"/>
        <w:contextualSpacing w:val="0"/>
        <w:jc w:val="both"/>
        <w:rPr>
          <w:rFonts w:asciiTheme="majorBidi" w:hAnsiTheme="majorBidi" w:cstheme="majorBidi"/>
          <w:sz w:val="24"/>
          <w:szCs w:val="24"/>
        </w:rPr>
      </w:pPr>
      <w:r w:rsidRPr="00EF4543">
        <w:rPr>
          <w:rFonts w:asciiTheme="majorBidi" w:hAnsiTheme="majorBidi" w:cstheme="majorBidi"/>
          <w:b/>
          <w:bCs/>
          <w:sz w:val="24"/>
          <w:szCs w:val="24"/>
          <w:rtl/>
        </w:rPr>
        <w:t>تضارب المصالح:</w:t>
      </w:r>
      <w:r w:rsidR="00F01FA8" w:rsidRPr="00EF4543">
        <w:rPr>
          <w:rFonts w:asciiTheme="majorBidi" w:hAnsiTheme="majorBidi" w:cstheme="majorBidi" w:hint="cs"/>
          <w:sz w:val="24"/>
          <w:szCs w:val="24"/>
          <w:rtl/>
        </w:rPr>
        <w:t xml:space="preserve"> </w:t>
      </w:r>
      <w:r w:rsidR="00D73AFA" w:rsidRPr="00EF4543">
        <w:rPr>
          <w:rFonts w:asciiTheme="majorBidi" w:hAnsiTheme="majorBidi" w:cstheme="majorBidi" w:hint="cs"/>
          <w:sz w:val="24"/>
          <w:szCs w:val="24"/>
          <w:rtl/>
        </w:rPr>
        <w:t>لا يوجد تضارب مصالح</w:t>
      </w:r>
    </w:p>
    <w:p w14:paraId="661E50F1" w14:textId="3468D1A1" w:rsidR="005D0A09" w:rsidRPr="00EF4543" w:rsidRDefault="005D0A09" w:rsidP="004B3B3B">
      <w:pPr>
        <w:pStyle w:val="ListParagraph"/>
        <w:widowControl w:val="0"/>
        <w:numPr>
          <w:ilvl w:val="0"/>
          <w:numId w:val="28"/>
        </w:numPr>
        <w:spacing w:after="60" w:line="288" w:lineRule="auto"/>
        <w:ind w:left="284" w:hanging="284"/>
        <w:contextualSpacing w:val="0"/>
        <w:jc w:val="both"/>
        <w:rPr>
          <w:rFonts w:asciiTheme="majorBidi" w:hAnsiTheme="majorBidi" w:cstheme="majorBidi"/>
          <w:sz w:val="24"/>
          <w:szCs w:val="24"/>
        </w:rPr>
      </w:pPr>
      <w:r w:rsidRPr="00EF4543">
        <w:rPr>
          <w:rFonts w:asciiTheme="majorBidi" w:hAnsiTheme="majorBidi" w:cstheme="majorBidi"/>
          <w:b/>
          <w:bCs/>
          <w:sz w:val="24"/>
          <w:szCs w:val="24"/>
          <w:rtl/>
        </w:rPr>
        <w:t>التمويل:</w:t>
      </w:r>
      <w:r w:rsidRPr="00EF4543">
        <w:rPr>
          <w:rFonts w:asciiTheme="majorBidi" w:hAnsiTheme="majorBidi" w:cstheme="majorBidi"/>
          <w:sz w:val="24"/>
          <w:szCs w:val="24"/>
          <w:rtl/>
        </w:rPr>
        <w:t xml:space="preserve"> </w:t>
      </w:r>
      <w:r w:rsidR="00A23A98" w:rsidRPr="00EF4543">
        <w:rPr>
          <w:rFonts w:asciiTheme="majorBidi" w:hAnsiTheme="majorBidi" w:cstheme="majorBidi" w:hint="cs"/>
          <w:sz w:val="24"/>
          <w:szCs w:val="24"/>
          <w:rtl/>
        </w:rPr>
        <w:t>لا يوجد</w:t>
      </w:r>
    </w:p>
    <w:p w14:paraId="14D3CD20" w14:textId="056E5796" w:rsidR="005D0A09" w:rsidRPr="00EF4543" w:rsidRDefault="005D0A09" w:rsidP="004B3B3B">
      <w:pPr>
        <w:pStyle w:val="ListParagraph"/>
        <w:widowControl w:val="0"/>
        <w:numPr>
          <w:ilvl w:val="0"/>
          <w:numId w:val="28"/>
        </w:numPr>
        <w:spacing w:after="60" w:line="288" w:lineRule="auto"/>
        <w:ind w:left="284" w:hanging="284"/>
        <w:contextualSpacing w:val="0"/>
        <w:jc w:val="both"/>
        <w:rPr>
          <w:rFonts w:asciiTheme="majorBidi" w:hAnsiTheme="majorBidi" w:cstheme="majorBidi"/>
          <w:sz w:val="24"/>
          <w:szCs w:val="24"/>
          <w:rtl/>
          <w:lang w:bidi="ar-OM"/>
        </w:rPr>
      </w:pPr>
      <w:r w:rsidRPr="00EF4543">
        <w:rPr>
          <w:rFonts w:asciiTheme="majorBidi" w:hAnsiTheme="majorBidi" w:cstheme="majorBidi"/>
          <w:b/>
          <w:bCs/>
          <w:sz w:val="24"/>
          <w:szCs w:val="24"/>
          <w:rtl/>
        </w:rPr>
        <w:t>شكر وتقدير:</w:t>
      </w:r>
      <w:r w:rsidRPr="00EF4543">
        <w:rPr>
          <w:rFonts w:asciiTheme="majorBidi" w:hAnsiTheme="majorBidi" w:cstheme="majorBidi"/>
          <w:sz w:val="24"/>
          <w:szCs w:val="24"/>
          <w:rtl/>
        </w:rPr>
        <w:t xml:space="preserve"> </w:t>
      </w:r>
      <w:r w:rsidR="00A23A98" w:rsidRPr="00EF4543">
        <w:rPr>
          <w:rFonts w:asciiTheme="majorBidi" w:hAnsiTheme="majorBidi" w:cstheme="majorBidi" w:hint="cs"/>
          <w:sz w:val="24"/>
          <w:szCs w:val="24"/>
          <w:rtl/>
        </w:rPr>
        <w:t xml:space="preserve">جمعية عايشة لحماية المرأة والطفل لمساعدتهم في </w:t>
      </w:r>
      <w:r w:rsidR="00B609AB" w:rsidRPr="00EF4543">
        <w:rPr>
          <w:rFonts w:asciiTheme="majorBidi" w:hAnsiTheme="majorBidi" w:cstheme="majorBidi" w:hint="cs"/>
          <w:sz w:val="24"/>
          <w:szCs w:val="24"/>
          <w:rtl/>
        </w:rPr>
        <w:t>تنفيذ</w:t>
      </w:r>
      <w:r w:rsidR="00A23A98" w:rsidRPr="00EF4543">
        <w:rPr>
          <w:rFonts w:asciiTheme="majorBidi" w:hAnsiTheme="majorBidi" w:cstheme="majorBidi" w:hint="cs"/>
          <w:sz w:val="24"/>
          <w:szCs w:val="24"/>
          <w:rtl/>
        </w:rPr>
        <w:t xml:space="preserve"> البحث</w:t>
      </w:r>
    </w:p>
    <w:p w14:paraId="2FCE04F5" w14:textId="77777777" w:rsidR="005D0A09" w:rsidRDefault="005D0A09" w:rsidP="005D0A09">
      <w:pPr>
        <w:pStyle w:val="ANUH1"/>
        <w:spacing w:line="288" w:lineRule="auto"/>
        <w:rPr>
          <w:rFonts w:asciiTheme="majorBidi" w:hAnsiTheme="majorBidi" w:cstheme="majorBidi"/>
          <w:sz w:val="24"/>
          <w:szCs w:val="24"/>
        </w:rPr>
      </w:pPr>
      <w:r w:rsidRPr="005D0A09">
        <w:rPr>
          <w:rFonts w:asciiTheme="majorBidi" w:hAnsiTheme="majorBidi" w:cstheme="majorBidi"/>
          <w:sz w:val="24"/>
          <w:szCs w:val="24"/>
        </w:rPr>
        <w:t>Open Access</w:t>
      </w:r>
    </w:p>
    <w:p w14:paraId="0DA10213" w14:textId="77777777" w:rsidR="005D0A09" w:rsidRDefault="005D0A09" w:rsidP="005D0A09">
      <w:pPr>
        <w:pStyle w:val="ANUText"/>
        <w:ind w:firstLine="284"/>
        <w:rPr>
          <w:rFonts w:asciiTheme="majorBidi" w:hAnsiTheme="majorBidi" w:cstheme="majorBidi"/>
          <w:sz w:val="24"/>
          <w:szCs w:val="24"/>
          <w:rtl/>
        </w:rPr>
      </w:pPr>
      <w:r>
        <w:rPr>
          <w:rFonts w:asciiTheme="majorBidi" w:hAnsiTheme="majorBidi" w:cstheme="majorBidi"/>
          <w:sz w:val="24"/>
          <w:szCs w:val="24"/>
        </w:rPr>
        <w:t xml:space="preserve">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w:t>
      </w:r>
      <w:proofErr w:type="spellStart"/>
      <w:r>
        <w:rPr>
          <w:rFonts w:asciiTheme="majorBidi" w:hAnsiTheme="majorBidi" w:cstheme="majorBidi"/>
          <w:sz w:val="24"/>
          <w:szCs w:val="24"/>
        </w:rPr>
        <w:t>licence</w:t>
      </w:r>
      <w:proofErr w:type="spellEnd"/>
      <w:r>
        <w:rPr>
          <w:rFonts w:asciiTheme="majorBidi" w:hAnsiTheme="majorBidi" w:cstheme="majorBidi"/>
          <w:sz w:val="24"/>
          <w:szCs w:val="24"/>
        </w:rPr>
        <w:t xml:space="preserve">, and indicate if changes were made. The images or other third-party material in this article are included in the article's Creative Commons </w:t>
      </w:r>
      <w:proofErr w:type="spellStart"/>
      <w:r>
        <w:rPr>
          <w:rFonts w:asciiTheme="majorBidi" w:hAnsiTheme="majorBidi" w:cstheme="majorBidi"/>
          <w:sz w:val="24"/>
          <w:szCs w:val="24"/>
        </w:rPr>
        <w:t>licence</w:t>
      </w:r>
      <w:proofErr w:type="spellEnd"/>
      <w:r>
        <w:rPr>
          <w:rFonts w:asciiTheme="majorBidi" w:hAnsiTheme="majorBidi" w:cstheme="majorBidi"/>
          <w:sz w:val="24"/>
          <w:szCs w:val="24"/>
        </w:rPr>
        <w:t xml:space="preserve">, unless indicated otherwise in a credit line to the material. If material is not included in the article's Creative Commons </w:t>
      </w:r>
      <w:proofErr w:type="spellStart"/>
      <w:r>
        <w:rPr>
          <w:rFonts w:asciiTheme="majorBidi" w:hAnsiTheme="majorBidi" w:cstheme="majorBidi"/>
          <w:sz w:val="24"/>
          <w:szCs w:val="24"/>
        </w:rPr>
        <w:t>licence</w:t>
      </w:r>
      <w:proofErr w:type="spellEnd"/>
      <w:r>
        <w:rPr>
          <w:rFonts w:asciiTheme="majorBidi" w:hAnsiTheme="majorBidi" w:cstheme="majorBidi"/>
          <w:sz w:val="24"/>
          <w:szCs w:val="24"/>
        </w:rPr>
        <w:t xml:space="preserve"> and your intended use is not permitted by statutory regulation or exceeds the permitted use, you will need to obtain permission directly from the copyright holder. To view a copy of this license, visit </w:t>
      </w:r>
      <w:hyperlink r:id="rId14" w:history="1">
        <w:r>
          <w:rPr>
            <w:rStyle w:val="Hyperlink"/>
            <w:rFonts w:asciiTheme="majorBidi" w:hAnsiTheme="majorBidi" w:cstheme="majorBidi"/>
            <w:sz w:val="24"/>
            <w:szCs w:val="24"/>
          </w:rPr>
          <w:t>https://creativecommons.org/licenses/by-nc/4.0/</w:t>
        </w:r>
      </w:hyperlink>
      <w:r>
        <w:rPr>
          <w:rFonts w:asciiTheme="majorBidi" w:hAnsiTheme="majorBidi" w:cstheme="majorBidi"/>
          <w:sz w:val="24"/>
          <w:szCs w:val="24"/>
        </w:rPr>
        <w:t xml:space="preserve"> </w:t>
      </w:r>
    </w:p>
    <w:p w14:paraId="2097CCE0" w14:textId="2FF63ECB" w:rsidR="00706373" w:rsidRPr="00706373" w:rsidRDefault="00706373" w:rsidP="00706373">
      <w:pPr>
        <w:spacing w:after="60" w:line="288" w:lineRule="auto"/>
        <w:jc w:val="both"/>
        <w:rPr>
          <w:rFonts w:asciiTheme="majorBidi" w:hAnsiTheme="majorBidi" w:cstheme="majorBidi"/>
          <w:b/>
          <w:bCs/>
          <w:sz w:val="24"/>
          <w:szCs w:val="24"/>
          <w:rtl/>
        </w:rPr>
      </w:pPr>
      <w:r w:rsidRPr="00706373">
        <w:rPr>
          <w:rFonts w:asciiTheme="majorBidi" w:hAnsiTheme="majorBidi" w:cstheme="majorBidi" w:hint="cs"/>
          <w:b/>
          <w:bCs/>
          <w:sz w:val="24"/>
          <w:szCs w:val="24"/>
          <w:rtl/>
        </w:rPr>
        <w:t>المراجع</w:t>
      </w:r>
    </w:p>
    <w:p w14:paraId="3ABF2AF0" w14:textId="6101E414" w:rsidR="00706373" w:rsidRP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706373">
        <w:rPr>
          <w:rFonts w:asciiTheme="majorBidi" w:hAnsiTheme="majorBidi" w:cstheme="majorBidi"/>
          <w:sz w:val="24"/>
          <w:szCs w:val="24"/>
          <w:rtl/>
        </w:rPr>
        <w:t xml:space="preserve">أبو شمالة، إيهاب. </w:t>
      </w:r>
      <w:r w:rsidRPr="00706373">
        <w:rPr>
          <w:rFonts w:asciiTheme="majorBidi" w:hAnsiTheme="majorBidi" w:cstheme="majorBidi"/>
          <w:sz w:val="24"/>
          <w:szCs w:val="24"/>
        </w:rPr>
        <w:t>(2021)</w:t>
      </w:r>
      <w:r w:rsidRPr="00706373">
        <w:rPr>
          <w:rFonts w:asciiTheme="majorBidi" w:hAnsiTheme="majorBidi" w:cstheme="majorBidi"/>
          <w:sz w:val="24"/>
          <w:szCs w:val="24"/>
          <w:rtl/>
        </w:rPr>
        <w:t xml:space="preserve">. العنف الأسري والاكتئاب لدى النساء في قطاع غزة. </w:t>
      </w:r>
      <w:r w:rsidRPr="00706373">
        <w:rPr>
          <w:rFonts w:asciiTheme="majorBidi" w:hAnsiTheme="majorBidi" w:cstheme="majorBidi"/>
          <w:i/>
          <w:iCs/>
          <w:sz w:val="24"/>
          <w:szCs w:val="24"/>
          <w:rtl/>
        </w:rPr>
        <w:t>مجلة جامعة الأقصى للعلوم الإنسانية والاجتماعية، 25</w:t>
      </w:r>
      <w:r w:rsidRPr="00706373">
        <w:rPr>
          <w:rFonts w:asciiTheme="majorBidi" w:hAnsiTheme="majorBidi" w:cstheme="majorBidi"/>
          <w:sz w:val="24"/>
          <w:szCs w:val="24"/>
          <w:rtl/>
        </w:rPr>
        <w:t>(2)، 145–168</w:t>
      </w:r>
      <w:r w:rsidRPr="00706373">
        <w:rPr>
          <w:rFonts w:asciiTheme="majorBidi" w:hAnsiTheme="majorBidi" w:cstheme="majorBidi"/>
          <w:sz w:val="24"/>
          <w:szCs w:val="24"/>
        </w:rPr>
        <w:t>.</w:t>
      </w:r>
    </w:p>
    <w:p w14:paraId="2396DEB2" w14:textId="6320FF2D" w:rsidR="00706373" w:rsidRP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706373">
        <w:rPr>
          <w:rFonts w:asciiTheme="majorBidi" w:hAnsiTheme="majorBidi" w:cstheme="majorBidi"/>
          <w:sz w:val="24"/>
          <w:szCs w:val="24"/>
          <w:rtl/>
        </w:rPr>
        <w:t>إبراهيم، سحر</w:t>
      </w:r>
      <w:r w:rsidR="002B4859">
        <w:rPr>
          <w:rFonts w:asciiTheme="majorBidi" w:hAnsiTheme="majorBidi" w:cstheme="majorBidi" w:hint="cs"/>
          <w:sz w:val="24"/>
          <w:szCs w:val="24"/>
          <w:rtl/>
        </w:rPr>
        <w:t>.</w:t>
      </w:r>
      <w:r w:rsidRPr="00706373">
        <w:rPr>
          <w:rFonts w:asciiTheme="majorBidi" w:hAnsiTheme="majorBidi" w:cstheme="majorBidi"/>
          <w:sz w:val="24"/>
          <w:szCs w:val="24"/>
          <w:rtl/>
        </w:rPr>
        <w:t xml:space="preserve"> والسيد، زينب. </w:t>
      </w:r>
      <w:r w:rsidRPr="00706373">
        <w:rPr>
          <w:rFonts w:asciiTheme="majorBidi" w:hAnsiTheme="majorBidi" w:cstheme="majorBidi"/>
          <w:sz w:val="24"/>
          <w:szCs w:val="24"/>
        </w:rPr>
        <w:t>(2022)</w:t>
      </w:r>
      <w:r w:rsidRPr="00706373">
        <w:rPr>
          <w:rFonts w:asciiTheme="majorBidi" w:hAnsiTheme="majorBidi" w:cstheme="majorBidi"/>
          <w:sz w:val="24"/>
          <w:szCs w:val="24"/>
          <w:rtl/>
        </w:rPr>
        <w:t xml:space="preserve">. فعالية برنامج علاج معرفي سلوكي في خفض أعراض الاكتئاب لدى أمهات الأطفال ذوي الإعاقات العصبية الحركية. </w:t>
      </w:r>
      <w:r w:rsidRPr="002B4859">
        <w:rPr>
          <w:rFonts w:asciiTheme="majorBidi" w:hAnsiTheme="majorBidi" w:cstheme="majorBidi"/>
          <w:i/>
          <w:iCs/>
          <w:sz w:val="24"/>
          <w:szCs w:val="24"/>
          <w:rtl/>
        </w:rPr>
        <w:t>مجلة البحث في التربية وعلم النفس، 37</w:t>
      </w:r>
      <w:r w:rsidRPr="00706373">
        <w:rPr>
          <w:rFonts w:asciiTheme="majorBidi" w:hAnsiTheme="majorBidi" w:cstheme="majorBidi"/>
          <w:sz w:val="24"/>
          <w:szCs w:val="24"/>
          <w:rtl/>
        </w:rPr>
        <w:t>(3)، 15–93</w:t>
      </w:r>
      <w:r w:rsidRPr="00706373">
        <w:rPr>
          <w:rFonts w:asciiTheme="majorBidi" w:hAnsiTheme="majorBidi" w:cstheme="majorBidi"/>
          <w:sz w:val="24"/>
          <w:szCs w:val="24"/>
        </w:rPr>
        <w:t>.</w:t>
      </w:r>
    </w:p>
    <w:p w14:paraId="4F62373A" w14:textId="7E7FA65D" w:rsidR="00706373" w:rsidRP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706373">
        <w:rPr>
          <w:rFonts w:asciiTheme="majorBidi" w:hAnsiTheme="majorBidi" w:cstheme="majorBidi"/>
          <w:sz w:val="24"/>
          <w:szCs w:val="24"/>
          <w:rtl/>
        </w:rPr>
        <w:lastRenderedPageBreak/>
        <w:t xml:space="preserve">الحاج يحي، محمد. </w:t>
      </w:r>
      <w:r w:rsidRPr="00706373">
        <w:rPr>
          <w:rFonts w:asciiTheme="majorBidi" w:hAnsiTheme="majorBidi" w:cstheme="majorBidi"/>
          <w:sz w:val="24"/>
          <w:szCs w:val="24"/>
        </w:rPr>
        <w:t>(2013)</w:t>
      </w:r>
      <w:r w:rsidRPr="00706373">
        <w:rPr>
          <w:rFonts w:asciiTheme="majorBidi" w:hAnsiTheme="majorBidi" w:cstheme="majorBidi"/>
          <w:sz w:val="24"/>
          <w:szCs w:val="24"/>
          <w:rtl/>
        </w:rPr>
        <w:t xml:space="preserve">. </w:t>
      </w:r>
      <w:r w:rsidRPr="002B4859">
        <w:rPr>
          <w:rFonts w:asciiTheme="majorBidi" w:hAnsiTheme="majorBidi" w:cstheme="majorBidi"/>
          <w:i/>
          <w:iCs/>
          <w:sz w:val="24"/>
          <w:szCs w:val="24"/>
          <w:rtl/>
        </w:rPr>
        <w:t>العنف ضد النساء في المجتمع الفلسطيني: عرض وتحليل لنتائج مسح العنف في المجتمع الفلسطيني 2011</w:t>
      </w:r>
      <w:r w:rsidRPr="00706373">
        <w:rPr>
          <w:rFonts w:asciiTheme="majorBidi" w:hAnsiTheme="majorBidi" w:cstheme="majorBidi"/>
          <w:sz w:val="24"/>
          <w:szCs w:val="24"/>
          <w:rtl/>
        </w:rPr>
        <w:t>. المبادرة الفلسطينية لتعميق الحوار العالمي والديمقراطية – مفتاح للنشر، فلسطين</w:t>
      </w:r>
      <w:r w:rsidRPr="00706373">
        <w:rPr>
          <w:rFonts w:asciiTheme="majorBidi" w:hAnsiTheme="majorBidi" w:cstheme="majorBidi"/>
          <w:sz w:val="24"/>
          <w:szCs w:val="24"/>
        </w:rPr>
        <w:t>.</w:t>
      </w:r>
    </w:p>
    <w:p w14:paraId="3CAD7479" w14:textId="3D0565F5" w:rsidR="00706373" w:rsidRP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706373">
        <w:rPr>
          <w:rFonts w:asciiTheme="majorBidi" w:hAnsiTheme="majorBidi" w:cstheme="majorBidi"/>
          <w:sz w:val="24"/>
          <w:szCs w:val="24"/>
          <w:rtl/>
        </w:rPr>
        <w:t xml:space="preserve">الرن، رائد. </w:t>
      </w:r>
      <w:r w:rsidRPr="00706373">
        <w:rPr>
          <w:rFonts w:asciiTheme="majorBidi" w:hAnsiTheme="majorBidi" w:cstheme="majorBidi"/>
          <w:sz w:val="24"/>
          <w:szCs w:val="24"/>
        </w:rPr>
        <w:t>(2018)</w:t>
      </w:r>
      <w:r w:rsidRPr="00706373">
        <w:rPr>
          <w:rFonts w:asciiTheme="majorBidi" w:hAnsiTheme="majorBidi" w:cstheme="majorBidi"/>
          <w:sz w:val="24"/>
          <w:szCs w:val="24"/>
          <w:rtl/>
        </w:rPr>
        <w:t xml:space="preserve">. </w:t>
      </w:r>
      <w:r w:rsidRPr="002B4859">
        <w:rPr>
          <w:rFonts w:asciiTheme="majorBidi" w:hAnsiTheme="majorBidi" w:cstheme="majorBidi"/>
          <w:i/>
          <w:iCs/>
          <w:sz w:val="24"/>
          <w:szCs w:val="24"/>
          <w:rtl/>
        </w:rPr>
        <w:t>فعالية برنامج معرفي سلوكي للتخفيف من الأحلام المزعجة والكوابيس لدى طلبة المرحلة الأساسية في محافظة شمال غزة</w:t>
      </w:r>
      <w:r w:rsidR="002B4859">
        <w:rPr>
          <w:rFonts w:asciiTheme="majorBidi" w:hAnsiTheme="majorBidi" w:cstheme="majorBidi" w:hint="cs"/>
          <w:sz w:val="24"/>
          <w:szCs w:val="24"/>
          <w:rtl/>
        </w:rPr>
        <w:t>.</w:t>
      </w:r>
      <w:r w:rsidRPr="00706373">
        <w:rPr>
          <w:rFonts w:asciiTheme="majorBidi" w:hAnsiTheme="majorBidi" w:cstheme="majorBidi"/>
          <w:sz w:val="24"/>
          <w:szCs w:val="24"/>
          <w:rtl/>
        </w:rPr>
        <w:t xml:space="preserve"> (رسالة ماجستير غير منشورة). الجامعة الإسلامية، غزة، فلسطين</w:t>
      </w:r>
      <w:r w:rsidRPr="00706373">
        <w:rPr>
          <w:rFonts w:asciiTheme="majorBidi" w:hAnsiTheme="majorBidi" w:cstheme="majorBidi"/>
          <w:sz w:val="24"/>
          <w:szCs w:val="24"/>
        </w:rPr>
        <w:t>.</w:t>
      </w:r>
    </w:p>
    <w:p w14:paraId="4BD3151B" w14:textId="18D17C55" w:rsidR="00706373" w:rsidRP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706373">
        <w:rPr>
          <w:rFonts w:asciiTheme="majorBidi" w:hAnsiTheme="majorBidi" w:cstheme="majorBidi"/>
          <w:sz w:val="24"/>
          <w:szCs w:val="24"/>
          <w:rtl/>
        </w:rPr>
        <w:t>القرعان، جهاد</w:t>
      </w:r>
      <w:r w:rsidR="002B4859">
        <w:rPr>
          <w:rFonts w:asciiTheme="majorBidi" w:hAnsiTheme="majorBidi" w:cstheme="majorBidi" w:hint="cs"/>
          <w:sz w:val="24"/>
          <w:szCs w:val="24"/>
          <w:rtl/>
        </w:rPr>
        <w:t>.</w:t>
      </w:r>
      <w:r w:rsidRPr="00706373">
        <w:rPr>
          <w:rFonts w:asciiTheme="majorBidi" w:hAnsiTheme="majorBidi" w:cstheme="majorBidi"/>
          <w:sz w:val="24"/>
          <w:szCs w:val="24"/>
          <w:rtl/>
        </w:rPr>
        <w:t xml:space="preserve"> والعتيلي، خولة. </w:t>
      </w:r>
      <w:r w:rsidRPr="00706373">
        <w:rPr>
          <w:rFonts w:asciiTheme="majorBidi" w:hAnsiTheme="majorBidi" w:cstheme="majorBidi"/>
          <w:sz w:val="24"/>
          <w:szCs w:val="24"/>
        </w:rPr>
        <w:t>(2016)</w:t>
      </w:r>
      <w:r w:rsidRPr="00706373">
        <w:rPr>
          <w:rFonts w:asciiTheme="majorBidi" w:hAnsiTheme="majorBidi" w:cstheme="majorBidi"/>
          <w:sz w:val="24"/>
          <w:szCs w:val="24"/>
          <w:rtl/>
        </w:rPr>
        <w:t xml:space="preserve">. فاعلية برنامج إرشادي جمعي يستند إلى العلاج المعرفي السلوكي في خفض سلوك العناد لدى طالبات مرحلة المراهقة المبكرة. </w:t>
      </w:r>
      <w:r w:rsidRPr="002B4859">
        <w:rPr>
          <w:rFonts w:asciiTheme="majorBidi" w:hAnsiTheme="majorBidi" w:cstheme="majorBidi"/>
          <w:i/>
          <w:iCs/>
          <w:sz w:val="24"/>
          <w:szCs w:val="24"/>
          <w:rtl/>
        </w:rPr>
        <w:t>مجلة العلوم التربوية، 43</w:t>
      </w:r>
      <w:r w:rsidRPr="00706373">
        <w:rPr>
          <w:rFonts w:asciiTheme="majorBidi" w:hAnsiTheme="majorBidi" w:cstheme="majorBidi"/>
          <w:sz w:val="24"/>
          <w:szCs w:val="24"/>
          <w:rtl/>
        </w:rPr>
        <w:t>، 2105–2117</w:t>
      </w:r>
      <w:r w:rsidRPr="00706373">
        <w:rPr>
          <w:rFonts w:asciiTheme="majorBidi" w:hAnsiTheme="majorBidi" w:cstheme="majorBidi"/>
          <w:sz w:val="24"/>
          <w:szCs w:val="24"/>
        </w:rPr>
        <w:t>.</w:t>
      </w:r>
    </w:p>
    <w:p w14:paraId="3B33E3ED" w14:textId="00F958D6" w:rsidR="00706373" w:rsidRP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706373">
        <w:rPr>
          <w:rFonts w:asciiTheme="majorBidi" w:hAnsiTheme="majorBidi" w:cstheme="majorBidi"/>
          <w:sz w:val="24"/>
          <w:szCs w:val="24"/>
          <w:rtl/>
        </w:rPr>
        <w:t xml:space="preserve">الغامدي، رحمة. </w:t>
      </w:r>
      <w:r w:rsidRPr="00706373">
        <w:rPr>
          <w:rFonts w:asciiTheme="majorBidi" w:hAnsiTheme="majorBidi" w:cstheme="majorBidi"/>
          <w:sz w:val="24"/>
          <w:szCs w:val="24"/>
        </w:rPr>
        <w:t>(2020)</w:t>
      </w:r>
      <w:r w:rsidRPr="00706373">
        <w:rPr>
          <w:rFonts w:asciiTheme="majorBidi" w:hAnsiTheme="majorBidi" w:cstheme="majorBidi"/>
          <w:sz w:val="24"/>
          <w:szCs w:val="24"/>
          <w:rtl/>
        </w:rPr>
        <w:t xml:space="preserve">. الصلابة النفسية وعلاقتها ببعض أعراض الاضطرابات السيكوسوماتية لدى النساء المعنفات بدار الحماية الاجتماعية في مدينة نجران. </w:t>
      </w:r>
      <w:r w:rsidRPr="002B4859">
        <w:rPr>
          <w:rFonts w:asciiTheme="majorBidi" w:hAnsiTheme="majorBidi" w:cstheme="majorBidi"/>
          <w:i/>
          <w:iCs/>
          <w:sz w:val="24"/>
          <w:szCs w:val="24"/>
          <w:rtl/>
        </w:rPr>
        <w:t>مجلة التربية، 2</w:t>
      </w:r>
      <w:r w:rsidRPr="00706373">
        <w:rPr>
          <w:rFonts w:asciiTheme="majorBidi" w:hAnsiTheme="majorBidi" w:cstheme="majorBidi"/>
          <w:sz w:val="24"/>
          <w:szCs w:val="24"/>
          <w:rtl/>
        </w:rPr>
        <w:t>(186)، 257–281</w:t>
      </w:r>
      <w:r w:rsidRPr="00706373">
        <w:rPr>
          <w:rFonts w:asciiTheme="majorBidi" w:hAnsiTheme="majorBidi" w:cstheme="majorBidi"/>
          <w:sz w:val="24"/>
          <w:szCs w:val="24"/>
        </w:rPr>
        <w:t>.</w:t>
      </w:r>
    </w:p>
    <w:p w14:paraId="3CD7A85B" w14:textId="4DB3A3C0" w:rsid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Pr>
      </w:pPr>
      <w:r w:rsidRPr="00706373">
        <w:rPr>
          <w:rFonts w:asciiTheme="majorBidi" w:hAnsiTheme="majorBidi" w:cstheme="majorBidi"/>
          <w:sz w:val="24"/>
          <w:szCs w:val="24"/>
          <w:rtl/>
        </w:rPr>
        <w:t xml:space="preserve">الغوانمة، جومانا. </w:t>
      </w:r>
      <w:r w:rsidRPr="00706373">
        <w:rPr>
          <w:rFonts w:asciiTheme="majorBidi" w:hAnsiTheme="majorBidi" w:cstheme="majorBidi"/>
          <w:sz w:val="24"/>
          <w:szCs w:val="24"/>
        </w:rPr>
        <w:t>(2014)</w:t>
      </w:r>
      <w:r w:rsidRPr="00706373">
        <w:rPr>
          <w:rFonts w:asciiTheme="majorBidi" w:hAnsiTheme="majorBidi" w:cstheme="majorBidi"/>
          <w:sz w:val="24"/>
          <w:szCs w:val="24"/>
          <w:rtl/>
        </w:rPr>
        <w:t xml:space="preserve">. </w:t>
      </w:r>
      <w:r w:rsidRPr="002B4859">
        <w:rPr>
          <w:rFonts w:asciiTheme="majorBidi" w:hAnsiTheme="majorBidi" w:cstheme="majorBidi"/>
          <w:i/>
          <w:iCs/>
          <w:sz w:val="24"/>
          <w:szCs w:val="24"/>
          <w:rtl/>
        </w:rPr>
        <w:t>العنف ضد المرأة من منظور النوع الاجتماعي وتأثيره على التنمية السياسية في فلسطين للأعوام</w:t>
      </w:r>
      <w:r w:rsidRPr="002B4859">
        <w:rPr>
          <w:rFonts w:asciiTheme="majorBidi" w:hAnsiTheme="majorBidi" w:cstheme="majorBidi"/>
          <w:i/>
          <w:iCs/>
          <w:sz w:val="24"/>
          <w:szCs w:val="24"/>
        </w:rPr>
        <w:t xml:space="preserve"> (2000–2013)</w:t>
      </w:r>
      <w:r w:rsidRPr="00706373">
        <w:rPr>
          <w:rFonts w:asciiTheme="majorBidi" w:hAnsiTheme="majorBidi" w:cstheme="majorBidi" w:hint="cs"/>
          <w:sz w:val="24"/>
          <w:szCs w:val="24"/>
          <w:rtl/>
        </w:rPr>
        <w:t>.</w:t>
      </w:r>
      <w:r w:rsidRPr="00706373">
        <w:rPr>
          <w:rFonts w:asciiTheme="majorBidi" w:hAnsiTheme="majorBidi" w:cstheme="majorBidi" w:hint="cs"/>
          <w:sz w:val="24"/>
          <w:szCs w:val="24"/>
          <w:rtl/>
          <w:lang w:bidi="ar-JO"/>
        </w:rPr>
        <w:t xml:space="preserve"> </w:t>
      </w:r>
      <w:r w:rsidRPr="00706373">
        <w:rPr>
          <w:rFonts w:asciiTheme="majorBidi" w:hAnsiTheme="majorBidi" w:cstheme="majorBidi"/>
          <w:sz w:val="24"/>
          <w:szCs w:val="24"/>
          <w:rtl/>
        </w:rPr>
        <w:t>(رسالة ماجستير غير منشورة). كلية الدراسات العليا، جامعة النجاح الوطنية، فلسطين</w:t>
      </w:r>
      <w:r w:rsidRPr="00706373">
        <w:rPr>
          <w:rFonts w:asciiTheme="majorBidi" w:hAnsiTheme="majorBidi" w:cstheme="majorBidi"/>
          <w:sz w:val="24"/>
          <w:szCs w:val="24"/>
        </w:rPr>
        <w:t>.</w:t>
      </w:r>
    </w:p>
    <w:p w14:paraId="4A7D8E80" w14:textId="0823F1A0" w:rsidR="00925E20" w:rsidRPr="00EF4543" w:rsidRDefault="00925E20" w:rsidP="00624211">
      <w:pPr>
        <w:pStyle w:val="ListParagraph"/>
        <w:numPr>
          <w:ilvl w:val="0"/>
          <w:numId w:val="26"/>
        </w:numPr>
        <w:spacing w:after="60" w:line="288" w:lineRule="auto"/>
        <w:contextualSpacing w:val="0"/>
        <w:jc w:val="both"/>
        <w:rPr>
          <w:rFonts w:asciiTheme="majorBidi" w:hAnsiTheme="majorBidi" w:cstheme="majorBidi"/>
          <w:sz w:val="24"/>
          <w:szCs w:val="24"/>
        </w:rPr>
      </w:pPr>
      <w:r w:rsidRPr="00EF4543">
        <w:rPr>
          <w:rFonts w:asciiTheme="majorBidi" w:hAnsiTheme="majorBidi" w:cstheme="majorBidi" w:hint="cs"/>
          <w:sz w:val="24"/>
          <w:szCs w:val="24"/>
          <w:rtl/>
        </w:rPr>
        <w:t xml:space="preserve">الهلاك، مصطفى و الشوبكي، نايفة. (2021). </w:t>
      </w:r>
      <w:r w:rsidRPr="00EF4543">
        <w:rPr>
          <w:rFonts w:asciiTheme="majorBidi" w:hAnsiTheme="majorBidi" w:cs="Times New Roman"/>
          <w:sz w:val="24"/>
          <w:szCs w:val="24"/>
          <w:rtl/>
        </w:rPr>
        <w:t>فاعلية برنامج إرشادي جمعي في ضوء النظرية المعرفيَّة السلوكيَّة في خفض مستويات أعراض</w:t>
      </w:r>
      <w:r w:rsidRPr="00EF4543">
        <w:rPr>
          <w:rFonts w:asciiTheme="majorBidi" w:hAnsiTheme="majorBidi" w:cstheme="majorBidi" w:hint="cs"/>
          <w:sz w:val="24"/>
          <w:szCs w:val="24"/>
          <w:rtl/>
        </w:rPr>
        <w:t xml:space="preserve"> </w:t>
      </w:r>
      <w:r w:rsidRPr="00EF4543">
        <w:rPr>
          <w:rFonts w:asciiTheme="majorBidi" w:hAnsiTheme="majorBidi" w:cs="Times New Roman"/>
          <w:sz w:val="24"/>
          <w:szCs w:val="24"/>
          <w:rtl/>
        </w:rPr>
        <w:t>الاكتئاب واضطراب ضغط ما بعد الصدمة لدى عينة من جرحى الحرب الليبيين</w:t>
      </w:r>
      <w:r w:rsidRPr="00EF4543">
        <w:rPr>
          <w:rFonts w:asciiTheme="majorBidi" w:hAnsiTheme="majorBidi" w:cstheme="majorBidi" w:hint="cs"/>
          <w:sz w:val="24"/>
          <w:szCs w:val="24"/>
          <w:rtl/>
        </w:rPr>
        <w:t xml:space="preserve">. </w:t>
      </w:r>
      <w:r w:rsidRPr="00EF4543">
        <w:rPr>
          <w:rFonts w:asciiTheme="majorBidi" w:hAnsiTheme="majorBidi" w:cstheme="majorBidi" w:hint="cs"/>
          <w:i/>
          <w:iCs/>
          <w:sz w:val="24"/>
          <w:szCs w:val="24"/>
          <w:rtl/>
        </w:rPr>
        <w:t>مجلة</w:t>
      </w:r>
      <w:r w:rsidRPr="00EF4543">
        <w:rPr>
          <w:rFonts w:asciiTheme="majorBidi" w:hAnsiTheme="majorBidi" w:cstheme="majorBidi"/>
          <w:i/>
          <w:iCs/>
          <w:sz w:val="24"/>
          <w:szCs w:val="24"/>
        </w:rPr>
        <w:t xml:space="preserve"> </w:t>
      </w:r>
      <w:r w:rsidRPr="00EF4543">
        <w:rPr>
          <w:rFonts w:asciiTheme="majorBidi" w:hAnsiTheme="majorBidi" w:cstheme="majorBidi" w:hint="cs"/>
          <w:i/>
          <w:iCs/>
          <w:sz w:val="24"/>
          <w:szCs w:val="24"/>
          <w:rtl/>
        </w:rPr>
        <w:t>جامعة</w:t>
      </w:r>
      <w:r w:rsidRPr="00EF4543">
        <w:rPr>
          <w:rFonts w:asciiTheme="majorBidi" w:hAnsiTheme="majorBidi" w:cstheme="majorBidi"/>
          <w:i/>
          <w:iCs/>
          <w:sz w:val="24"/>
          <w:szCs w:val="24"/>
        </w:rPr>
        <w:t xml:space="preserve"> </w:t>
      </w:r>
      <w:r w:rsidRPr="00EF4543">
        <w:rPr>
          <w:rFonts w:asciiTheme="majorBidi" w:hAnsiTheme="majorBidi" w:cstheme="majorBidi" w:hint="cs"/>
          <w:i/>
          <w:iCs/>
          <w:sz w:val="24"/>
          <w:szCs w:val="24"/>
          <w:rtl/>
        </w:rPr>
        <w:t>النجاح</w:t>
      </w:r>
      <w:r w:rsidRPr="00EF4543">
        <w:rPr>
          <w:rFonts w:asciiTheme="majorBidi" w:hAnsiTheme="majorBidi" w:cstheme="majorBidi"/>
          <w:i/>
          <w:iCs/>
          <w:sz w:val="24"/>
          <w:szCs w:val="24"/>
        </w:rPr>
        <w:t xml:space="preserve"> </w:t>
      </w:r>
      <w:r w:rsidRPr="00EF4543">
        <w:rPr>
          <w:rFonts w:asciiTheme="majorBidi" w:hAnsiTheme="majorBidi" w:cstheme="majorBidi" w:hint="cs"/>
          <w:i/>
          <w:iCs/>
          <w:sz w:val="24"/>
          <w:szCs w:val="24"/>
          <w:rtl/>
        </w:rPr>
        <w:t>للأبحاث</w:t>
      </w:r>
      <w:r w:rsidRPr="00EF4543">
        <w:rPr>
          <w:rFonts w:asciiTheme="majorBidi" w:hAnsiTheme="majorBidi" w:cstheme="majorBidi"/>
          <w:i/>
          <w:iCs/>
          <w:sz w:val="24"/>
          <w:szCs w:val="24"/>
        </w:rPr>
        <w:t xml:space="preserve"> )</w:t>
      </w:r>
      <w:r w:rsidRPr="00EF4543">
        <w:rPr>
          <w:rFonts w:asciiTheme="majorBidi" w:hAnsiTheme="majorBidi" w:cstheme="majorBidi" w:hint="cs"/>
          <w:i/>
          <w:iCs/>
          <w:sz w:val="24"/>
          <w:szCs w:val="24"/>
          <w:rtl/>
        </w:rPr>
        <w:t>العلوم</w:t>
      </w:r>
      <w:r w:rsidRPr="00EF4543">
        <w:rPr>
          <w:rFonts w:asciiTheme="majorBidi" w:hAnsiTheme="majorBidi" w:cstheme="majorBidi"/>
          <w:i/>
          <w:iCs/>
          <w:sz w:val="24"/>
          <w:szCs w:val="24"/>
        </w:rPr>
        <w:t xml:space="preserve"> </w:t>
      </w:r>
      <w:r w:rsidRPr="00EF4543">
        <w:rPr>
          <w:rFonts w:asciiTheme="majorBidi" w:hAnsiTheme="majorBidi" w:cstheme="majorBidi" w:hint="cs"/>
          <w:i/>
          <w:iCs/>
          <w:sz w:val="24"/>
          <w:szCs w:val="24"/>
          <w:rtl/>
        </w:rPr>
        <w:t>الإنسانية</w:t>
      </w:r>
      <w:r w:rsidRPr="00EF4543">
        <w:rPr>
          <w:rFonts w:asciiTheme="majorBidi" w:hAnsiTheme="majorBidi" w:cstheme="majorBidi"/>
          <w:i/>
          <w:iCs/>
          <w:sz w:val="24"/>
          <w:szCs w:val="24"/>
        </w:rPr>
        <w:t>(</w:t>
      </w:r>
      <w:r w:rsidRPr="00EF4543">
        <w:rPr>
          <w:rFonts w:asciiTheme="majorBidi" w:hAnsiTheme="majorBidi" w:cstheme="majorBidi" w:hint="cs"/>
          <w:sz w:val="24"/>
          <w:szCs w:val="24"/>
          <w:rtl/>
        </w:rPr>
        <w:t>، 35 (5).</w:t>
      </w:r>
      <w:r w:rsidR="00624211">
        <w:rPr>
          <w:rFonts w:asciiTheme="majorBidi" w:hAnsiTheme="majorBidi" w:cstheme="majorBidi" w:hint="cs"/>
          <w:sz w:val="24"/>
          <w:szCs w:val="24"/>
          <w:rtl/>
        </w:rPr>
        <w:t xml:space="preserve"> 703-742</w:t>
      </w:r>
      <w:r w:rsidR="00EF4543" w:rsidRPr="00EF4543">
        <w:rPr>
          <w:rFonts w:asciiTheme="majorBidi" w:hAnsiTheme="majorBidi" w:cstheme="majorBidi" w:hint="cs"/>
          <w:sz w:val="24"/>
          <w:szCs w:val="24"/>
        </w:rPr>
        <w:t xml:space="preserve">. </w:t>
      </w:r>
      <w:r w:rsidR="00624211">
        <w:rPr>
          <w:rFonts w:asciiTheme="majorBidi" w:hAnsiTheme="majorBidi" w:cstheme="majorBidi"/>
          <w:sz w:val="24"/>
          <w:szCs w:val="24"/>
        </w:rPr>
        <w:fldChar w:fldCharType="begin"/>
      </w:r>
      <w:r w:rsidR="00624211">
        <w:rPr>
          <w:rFonts w:asciiTheme="majorBidi" w:hAnsiTheme="majorBidi" w:cstheme="majorBidi"/>
          <w:sz w:val="24"/>
          <w:szCs w:val="24"/>
        </w:rPr>
        <w:instrText xml:space="preserve"> HYPERLINK "</w:instrText>
      </w:r>
      <w:r w:rsidR="00624211" w:rsidRPr="00EF4543">
        <w:rPr>
          <w:rFonts w:asciiTheme="majorBidi" w:hAnsiTheme="majorBidi" w:cstheme="majorBidi" w:hint="cs"/>
          <w:sz w:val="24"/>
          <w:szCs w:val="24"/>
        </w:rPr>
        <w:instrText>https://doi.org/10.35552/0247-035-005-002</w:instrText>
      </w:r>
      <w:r w:rsidR="00624211">
        <w:rPr>
          <w:rFonts w:asciiTheme="majorBidi" w:hAnsiTheme="majorBidi" w:cstheme="majorBidi"/>
          <w:sz w:val="24"/>
          <w:szCs w:val="24"/>
        </w:rPr>
        <w:instrText xml:space="preserve">" </w:instrText>
      </w:r>
      <w:r w:rsidR="00624211">
        <w:rPr>
          <w:rFonts w:asciiTheme="majorBidi" w:hAnsiTheme="majorBidi" w:cstheme="majorBidi"/>
          <w:sz w:val="24"/>
          <w:szCs w:val="24"/>
        </w:rPr>
        <w:fldChar w:fldCharType="separate"/>
      </w:r>
      <w:r w:rsidR="00624211" w:rsidRPr="002D1FE2">
        <w:rPr>
          <w:rStyle w:val="Hyperlink"/>
          <w:rFonts w:asciiTheme="majorBidi" w:hAnsiTheme="majorBidi" w:cstheme="majorBidi" w:hint="cs"/>
          <w:sz w:val="24"/>
          <w:szCs w:val="24"/>
        </w:rPr>
        <w:t>https://doi.org/10.35552/0247-035-005-002</w:t>
      </w:r>
      <w:r w:rsidR="00624211">
        <w:rPr>
          <w:rFonts w:asciiTheme="majorBidi" w:hAnsiTheme="majorBidi" w:cstheme="majorBidi"/>
          <w:sz w:val="24"/>
          <w:szCs w:val="24"/>
        </w:rPr>
        <w:fldChar w:fldCharType="end"/>
      </w:r>
      <w:r w:rsidR="00624211">
        <w:rPr>
          <w:rFonts w:asciiTheme="majorBidi" w:hAnsiTheme="majorBidi" w:cstheme="majorBidi" w:hint="cs"/>
          <w:sz w:val="24"/>
          <w:szCs w:val="24"/>
          <w:rtl/>
        </w:rPr>
        <w:t xml:space="preserve"> </w:t>
      </w:r>
    </w:p>
    <w:p w14:paraId="071CB59D" w14:textId="5F3EC3CF" w:rsidR="00CE623A" w:rsidRPr="00EF4543" w:rsidRDefault="00CE623A" w:rsidP="00624211">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EF4543">
        <w:rPr>
          <w:rFonts w:asciiTheme="majorBidi" w:hAnsiTheme="majorBidi" w:cstheme="majorBidi" w:hint="cs"/>
          <w:sz w:val="24"/>
          <w:szCs w:val="24"/>
          <w:rtl/>
        </w:rPr>
        <w:t xml:space="preserve">بني خالد، أحمد. (2022). </w:t>
      </w:r>
      <w:r w:rsidRPr="00EF4543">
        <w:rPr>
          <w:rFonts w:asciiTheme="majorBidi" w:hAnsiTheme="majorBidi" w:cstheme="majorBidi"/>
          <w:sz w:val="24"/>
          <w:szCs w:val="24"/>
          <w:rtl/>
        </w:rPr>
        <w:t>فاعليّةُ برنامج إرشادي قائم على المنْحى المعرفي السلوكي في خفضِ شدّةِ الاكتئابِ وتحسينِ</w:t>
      </w:r>
      <w:r w:rsidR="00CC6A0F" w:rsidRPr="00EF4543">
        <w:rPr>
          <w:rFonts w:asciiTheme="majorBidi" w:hAnsiTheme="majorBidi" w:cstheme="majorBidi" w:hint="cs"/>
          <w:sz w:val="24"/>
          <w:szCs w:val="24"/>
          <w:rtl/>
        </w:rPr>
        <w:t xml:space="preserve"> </w:t>
      </w:r>
      <w:r w:rsidRPr="00EF4543">
        <w:rPr>
          <w:rFonts w:asciiTheme="majorBidi" w:hAnsiTheme="majorBidi" w:cstheme="majorBidi"/>
          <w:sz w:val="24"/>
          <w:szCs w:val="24"/>
          <w:rtl/>
        </w:rPr>
        <w:t>الشعورِ بتقديرِ الذّاتِ عندَ عيّنةٍ من المراهقين في لواءِ الباديةِ الشماليّة الغربيّة</w:t>
      </w:r>
      <w:r w:rsidRPr="00EF4543">
        <w:rPr>
          <w:rFonts w:asciiTheme="majorBidi" w:hAnsiTheme="majorBidi" w:cstheme="majorBidi" w:hint="cs"/>
          <w:sz w:val="24"/>
          <w:szCs w:val="24"/>
          <w:rtl/>
        </w:rPr>
        <w:t xml:space="preserve">. </w:t>
      </w:r>
      <w:r w:rsidRPr="00EF4543">
        <w:rPr>
          <w:rFonts w:asciiTheme="majorBidi" w:hAnsiTheme="majorBidi" w:cstheme="majorBidi" w:hint="cs"/>
          <w:i/>
          <w:iCs/>
          <w:sz w:val="24"/>
          <w:szCs w:val="24"/>
          <w:rtl/>
        </w:rPr>
        <w:t>مجلة</w:t>
      </w:r>
      <w:r w:rsidRPr="00EF4543">
        <w:rPr>
          <w:rFonts w:asciiTheme="majorBidi" w:hAnsiTheme="majorBidi" w:cstheme="majorBidi"/>
          <w:i/>
          <w:iCs/>
          <w:sz w:val="24"/>
          <w:szCs w:val="24"/>
        </w:rPr>
        <w:t xml:space="preserve"> </w:t>
      </w:r>
      <w:r w:rsidRPr="00EF4543">
        <w:rPr>
          <w:rFonts w:asciiTheme="majorBidi" w:hAnsiTheme="majorBidi" w:cstheme="majorBidi" w:hint="cs"/>
          <w:i/>
          <w:iCs/>
          <w:sz w:val="24"/>
          <w:szCs w:val="24"/>
          <w:rtl/>
        </w:rPr>
        <w:t>جامعة</w:t>
      </w:r>
      <w:r w:rsidRPr="00EF4543">
        <w:rPr>
          <w:rFonts w:asciiTheme="majorBidi" w:hAnsiTheme="majorBidi" w:cstheme="majorBidi"/>
          <w:i/>
          <w:iCs/>
          <w:sz w:val="24"/>
          <w:szCs w:val="24"/>
        </w:rPr>
        <w:t xml:space="preserve"> </w:t>
      </w:r>
      <w:r w:rsidRPr="00EF4543">
        <w:rPr>
          <w:rFonts w:asciiTheme="majorBidi" w:hAnsiTheme="majorBidi" w:cstheme="majorBidi" w:hint="cs"/>
          <w:i/>
          <w:iCs/>
          <w:sz w:val="24"/>
          <w:szCs w:val="24"/>
          <w:rtl/>
        </w:rPr>
        <w:t>النجاح</w:t>
      </w:r>
      <w:r w:rsidRPr="00EF4543">
        <w:rPr>
          <w:rFonts w:asciiTheme="majorBidi" w:hAnsiTheme="majorBidi" w:cstheme="majorBidi"/>
          <w:i/>
          <w:iCs/>
          <w:sz w:val="24"/>
          <w:szCs w:val="24"/>
        </w:rPr>
        <w:t xml:space="preserve"> </w:t>
      </w:r>
      <w:r w:rsidRPr="00EF4543">
        <w:rPr>
          <w:rFonts w:asciiTheme="majorBidi" w:hAnsiTheme="majorBidi" w:cstheme="majorBidi" w:hint="cs"/>
          <w:i/>
          <w:iCs/>
          <w:sz w:val="24"/>
          <w:szCs w:val="24"/>
          <w:rtl/>
        </w:rPr>
        <w:t>للأبحاث</w:t>
      </w:r>
      <w:r w:rsidRPr="00EF4543">
        <w:rPr>
          <w:rFonts w:asciiTheme="majorBidi" w:hAnsiTheme="majorBidi" w:cstheme="majorBidi"/>
          <w:i/>
          <w:iCs/>
          <w:sz w:val="24"/>
          <w:szCs w:val="24"/>
        </w:rPr>
        <w:t xml:space="preserve"> )</w:t>
      </w:r>
      <w:r w:rsidRPr="00EF4543">
        <w:rPr>
          <w:rFonts w:asciiTheme="majorBidi" w:hAnsiTheme="majorBidi" w:cstheme="majorBidi" w:hint="cs"/>
          <w:i/>
          <w:iCs/>
          <w:sz w:val="24"/>
          <w:szCs w:val="24"/>
          <w:rtl/>
        </w:rPr>
        <w:t>العلوم</w:t>
      </w:r>
      <w:r w:rsidRPr="00EF4543">
        <w:rPr>
          <w:rFonts w:asciiTheme="majorBidi" w:hAnsiTheme="majorBidi" w:cstheme="majorBidi"/>
          <w:i/>
          <w:iCs/>
          <w:sz w:val="24"/>
          <w:szCs w:val="24"/>
        </w:rPr>
        <w:t xml:space="preserve"> </w:t>
      </w:r>
      <w:r w:rsidRPr="00EF4543">
        <w:rPr>
          <w:rFonts w:asciiTheme="majorBidi" w:hAnsiTheme="majorBidi" w:cstheme="majorBidi" w:hint="cs"/>
          <w:i/>
          <w:iCs/>
          <w:sz w:val="24"/>
          <w:szCs w:val="24"/>
          <w:rtl/>
        </w:rPr>
        <w:t>الإنسانية</w:t>
      </w:r>
      <w:r w:rsidRPr="00EF4543">
        <w:rPr>
          <w:rFonts w:asciiTheme="majorBidi" w:hAnsiTheme="majorBidi" w:cstheme="majorBidi"/>
          <w:i/>
          <w:iCs/>
          <w:sz w:val="24"/>
          <w:szCs w:val="24"/>
        </w:rPr>
        <w:t>(</w:t>
      </w:r>
      <w:r w:rsidRPr="00EF4543">
        <w:rPr>
          <w:rFonts w:asciiTheme="majorBidi" w:hAnsiTheme="majorBidi" w:cstheme="majorBidi" w:hint="cs"/>
          <w:sz w:val="24"/>
          <w:szCs w:val="24"/>
          <w:rtl/>
        </w:rPr>
        <w:t>، 36 (9).</w:t>
      </w:r>
      <w:r w:rsidR="00624211">
        <w:rPr>
          <w:rFonts w:asciiTheme="majorBidi" w:hAnsiTheme="majorBidi" w:cstheme="majorBidi" w:hint="cs"/>
          <w:sz w:val="24"/>
          <w:szCs w:val="24"/>
          <w:rtl/>
        </w:rPr>
        <w:t xml:space="preserve"> 1787-1824</w:t>
      </w:r>
      <w:r w:rsidR="00624211">
        <w:t>. https://doi.org/10.35552/0247-036-009-002</w:t>
      </w:r>
    </w:p>
    <w:p w14:paraId="661E59BB" w14:textId="7CBE873A" w:rsidR="00706373" w:rsidRP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706373">
        <w:rPr>
          <w:rFonts w:asciiTheme="majorBidi" w:hAnsiTheme="majorBidi" w:cstheme="majorBidi"/>
          <w:sz w:val="24"/>
          <w:szCs w:val="24"/>
          <w:rtl/>
        </w:rPr>
        <w:t>ثابت، عبد العزيز</w:t>
      </w:r>
      <w:r w:rsidR="002B4859">
        <w:rPr>
          <w:rFonts w:asciiTheme="majorBidi" w:hAnsiTheme="majorBidi" w:cstheme="majorBidi" w:hint="cs"/>
          <w:sz w:val="24"/>
          <w:szCs w:val="24"/>
          <w:rtl/>
        </w:rPr>
        <w:t>.</w:t>
      </w:r>
      <w:r w:rsidRPr="00706373">
        <w:rPr>
          <w:rFonts w:asciiTheme="majorBidi" w:hAnsiTheme="majorBidi" w:cstheme="majorBidi"/>
          <w:sz w:val="24"/>
          <w:szCs w:val="24"/>
          <w:rtl/>
        </w:rPr>
        <w:t xml:space="preserve"> </w:t>
      </w:r>
      <w:r w:rsidR="002B4859">
        <w:rPr>
          <w:rFonts w:asciiTheme="majorBidi" w:hAnsiTheme="majorBidi" w:cstheme="majorBidi" w:hint="cs"/>
          <w:sz w:val="24"/>
          <w:szCs w:val="24"/>
          <w:rtl/>
        </w:rPr>
        <w:t>و</w:t>
      </w:r>
      <w:r w:rsidRPr="00706373">
        <w:rPr>
          <w:rFonts w:asciiTheme="majorBidi" w:hAnsiTheme="majorBidi" w:cstheme="majorBidi"/>
          <w:sz w:val="24"/>
          <w:szCs w:val="24"/>
          <w:rtl/>
        </w:rPr>
        <w:t>أبو طواحينة، أحمد</w:t>
      </w:r>
      <w:r w:rsidR="002B4859">
        <w:rPr>
          <w:rFonts w:asciiTheme="majorBidi" w:hAnsiTheme="majorBidi" w:cstheme="majorBidi" w:hint="cs"/>
          <w:sz w:val="24"/>
          <w:szCs w:val="24"/>
          <w:rtl/>
        </w:rPr>
        <w:t>.</w:t>
      </w:r>
      <w:r w:rsidRPr="00706373">
        <w:rPr>
          <w:rFonts w:asciiTheme="majorBidi" w:hAnsiTheme="majorBidi" w:cstheme="majorBidi"/>
          <w:sz w:val="24"/>
          <w:szCs w:val="24"/>
          <w:rtl/>
        </w:rPr>
        <w:t xml:space="preserve"> </w:t>
      </w:r>
      <w:r w:rsidR="002B4859">
        <w:rPr>
          <w:rFonts w:asciiTheme="majorBidi" w:hAnsiTheme="majorBidi" w:cstheme="majorBidi" w:hint="cs"/>
          <w:sz w:val="24"/>
          <w:szCs w:val="24"/>
          <w:rtl/>
        </w:rPr>
        <w:t>و</w:t>
      </w:r>
      <w:r w:rsidRPr="00706373">
        <w:rPr>
          <w:rFonts w:asciiTheme="majorBidi" w:hAnsiTheme="majorBidi" w:cstheme="majorBidi"/>
          <w:sz w:val="24"/>
          <w:szCs w:val="24"/>
          <w:rtl/>
        </w:rPr>
        <w:t xml:space="preserve">تيشلر، ف. وفوستانيس، ب. </w:t>
      </w:r>
      <w:r w:rsidRPr="00706373">
        <w:rPr>
          <w:rFonts w:asciiTheme="majorBidi" w:hAnsiTheme="majorBidi" w:cstheme="majorBidi"/>
          <w:sz w:val="24"/>
          <w:szCs w:val="24"/>
        </w:rPr>
        <w:t>(2015)</w:t>
      </w:r>
      <w:r w:rsidRPr="00706373">
        <w:rPr>
          <w:rFonts w:asciiTheme="majorBidi" w:hAnsiTheme="majorBidi" w:cstheme="majorBidi"/>
          <w:sz w:val="24"/>
          <w:szCs w:val="24"/>
          <w:rtl/>
        </w:rPr>
        <w:t xml:space="preserve">. اضطراب ما بعد الصدمة، الاكتئاب، والقلق لدى النساء الفلسطينيات ضحايا العنف الأسري في قطاع غزة. </w:t>
      </w:r>
      <w:r w:rsidRPr="002B4859">
        <w:rPr>
          <w:rFonts w:asciiTheme="majorBidi" w:hAnsiTheme="majorBidi" w:cstheme="majorBidi"/>
          <w:i/>
          <w:iCs/>
          <w:sz w:val="24"/>
          <w:szCs w:val="24"/>
          <w:rtl/>
        </w:rPr>
        <w:t>مجلة التعليم والمجتمع والسلوكيات العلمية، 11</w:t>
      </w:r>
      <w:r w:rsidRPr="00706373">
        <w:rPr>
          <w:rFonts w:asciiTheme="majorBidi" w:hAnsiTheme="majorBidi" w:cstheme="majorBidi"/>
          <w:sz w:val="24"/>
          <w:szCs w:val="24"/>
          <w:rtl/>
        </w:rPr>
        <w:t xml:space="preserve">(2)، 1-13. </w:t>
      </w:r>
      <w:hyperlink r:id="rId15" w:tgtFrame="_new" w:history="1">
        <w:r w:rsidRPr="00706373">
          <w:rPr>
            <w:rStyle w:val="Hyperlink"/>
            <w:rFonts w:asciiTheme="majorBidi" w:hAnsiTheme="majorBidi" w:cstheme="majorBidi"/>
            <w:sz w:val="24"/>
            <w:szCs w:val="24"/>
          </w:rPr>
          <w:t>https://doi.org/10.9734/BJESBS/2015/18960</w:t>
        </w:r>
      </w:hyperlink>
    </w:p>
    <w:p w14:paraId="0951E643" w14:textId="7A4916F0" w:rsidR="00706373" w:rsidRP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706373">
        <w:rPr>
          <w:rFonts w:asciiTheme="majorBidi" w:hAnsiTheme="majorBidi" w:cstheme="majorBidi"/>
          <w:sz w:val="24"/>
          <w:szCs w:val="24"/>
          <w:rtl/>
        </w:rPr>
        <w:lastRenderedPageBreak/>
        <w:t xml:space="preserve">سعد الله، عزة. </w:t>
      </w:r>
      <w:r w:rsidRPr="00706373">
        <w:rPr>
          <w:rFonts w:asciiTheme="majorBidi" w:hAnsiTheme="majorBidi" w:cstheme="majorBidi"/>
          <w:sz w:val="24"/>
          <w:szCs w:val="24"/>
        </w:rPr>
        <w:t>(2021)</w:t>
      </w:r>
      <w:r w:rsidRPr="00706373">
        <w:rPr>
          <w:rFonts w:asciiTheme="majorBidi" w:hAnsiTheme="majorBidi" w:cstheme="majorBidi"/>
          <w:sz w:val="24"/>
          <w:szCs w:val="24"/>
          <w:rtl/>
        </w:rPr>
        <w:t>. أ</w:t>
      </w:r>
      <w:r w:rsidRPr="002B4859">
        <w:rPr>
          <w:rFonts w:asciiTheme="majorBidi" w:hAnsiTheme="majorBidi" w:cstheme="majorBidi"/>
          <w:i/>
          <w:iCs/>
          <w:sz w:val="24"/>
          <w:szCs w:val="24"/>
          <w:rtl/>
        </w:rPr>
        <w:t>ثر عدوان مايو 2021 على أشكال وأنواع ومسببات العنف ضد النساء والفتيات المبني على النوع الاجتماعي</w:t>
      </w:r>
      <w:r w:rsidRPr="00706373">
        <w:rPr>
          <w:rFonts w:asciiTheme="majorBidi" w:hAnsiTheme="majorBidi" w:cstheme="majorBidi"/>
          <w:sz w:val="24"/>
          <w:szCs w:val="24"/>
          <w:rtl/>
        </w:rPr>
        <w:t>. ورقة بحثية، مركز شؤون المرأة، غزة، فلسطين</w:t>
      </w:r>
      <w:r w:rsidRPr="00706373">
        <w:rPr>
          <w:rFonts w:asciiTheme="majorBidi" w:hAnsiTheme="majorBidi" w:cstheme="majorBidi"/>
          <w:sz w:val="24"/>
          <w:szCs w:val="24"/>
        </w:rPr>
        <w:t>.</w:t>
      </w:r>
    </w:p>
    <w:p w14:paraId="18F361B6" w14:textId="49382CA9" w:rsidR="00706373" w:rsidRP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706373">
        <w:rPr>
          <w:rFonts w:asciiTheme="majorBidi" w:hAnsiTheme="majorBidi" w:cstheme="majorBidi"/>
          <w:sz w:val="24"/>
          <w:szCs w:val="24"/>
          <w:rtl/>
        </w:rPr>
        <w:t>سعود، أسماء</w:t>
      </w:r>
      <w:r w:rsidR="002B4859">
        <w:rPr>
          <w:rFonts w:asciiTheme="majorBidi" w:hAnsiTheme="majorBidi" w:cstheme="majorBidi" w:hint="cs"/>
          <w:sz w:val="24"/>
          <w:szCs w:val="24"/>
          <w:rtl/>
        </w:rPr>
        <w:t>.</w:t>
      </w:r>
      <w:r w:rsidRPr="00706373">
        <w:rPr>
          <w:rFonts w:asciiTheme="majorBidi" w:hAnsiTheme="majorBidi" w:cstheme="majorBidi"/>
          <w:sz w:val="24"/>
          <w:szCs w:val="24"/>
        </w:rPr>
        <w:t>(</w:t>
      </w:r>
      <w:proofErr w:type="gramStart"/>
      <w:r w:rsidRPr="00706373">
        <w:rPr>
          <w:rFonts w:asciiTheme="majorBidi" w:hAnsiTheme="majorBidi" w:cstheme="majorBidi"/>
          <w:sz w:val="24"/>
          <w:szCs w:val="24"/>
        </w:rPr>
        <w:t xml:space="preserve">2015) </w:t>
      </w:r>
      <w:r w:rsidR="002B4859">
        <w:rPr>
          <w:rFonts w:asciiTheme="majorBidi" w:hAnsiTheme="majorBidi" w:cstheme="majorBidi" w:hint="cs"/>
          <w:sz w:val="24"/>
          <w:szCs w:val="24"/>
          <w:rtl/>
        </w:rPr>
        <w:t>.</w:t>
      </w:r>
      <w:proofErr w:type="gramEnd"/>
      <w:r w:rsidR="002B4859">
        <w:rPr>
          <w:rFonts w:asciiTheme="majorBidi" w:hAnsiTheme="majorBidi" w:cstheme="majorBidi" w:hint="cs"/>
          <w:sz w:val="24"/>
          <w:szCs w:val="24"/>
          <w:rtl/>
        </w:rPr>
        <w:t xml:space="preserve"> </w:t>
      </w:r>
      <w:r w:rsidRPr="002B4859">
        <w:rPr>
          <w:rFonts w:asciiTheme="majorBidi" w:hAnsiTheme="majorBidi" w:cstheme="majorBidi"/>
          <w:i/>
          <w:iCs/>
          <w:sz w:val="24"/>
          <w:szCs w:val="24"/>
          <w:rtl/>
        </w:rPr>
        <w:t>فاعلية برنامج علاجي معرفي سلوكي مقترح لتخفيف الاكتئاب لدى أمهات الأطفال المصابين بتشوهات خلقية</w:t>
      </w:r>
      <w:r w:rsidRPr="00706373">
        <w:rPr>
          <w:rFonts w:asciiTheme="majorBidi" w:hAnsiTheme="majorBidi" w:cstheme="majorBidi"/>
          <w:sz w:val="24"/>
          <w:szCs w:val="24"/>
          <w:rtl/>
        </w:rPr>
        <w:t xml:space="preserve"> (رسالة ماجستير غير منشورة). كلية التربية، الجامعة الإسلامية، غزة، فلسطين</w:t>
      </w:r>
      <w:r w:rsidRPr="00706373">
        <w:rPr>
          <w:rFonts w:asciiTheme="majorBidi" w:hAnsiTheme="majorBidi" w:cstheme="majorBidi"/>
          <w:sz w:val="24"/>
          <w:szCs w:val="24"/>
        </w:rPr>
        <w:t>.</w:t>
      </w:r>
    </w:p>
    <w:p w14:paraId="62386A76" w14:textId="1239D246" w:rsidR="00706373" w:rsidRP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706373">
        <w:rPr>
          <w:rFonts w:asciiTheme="majorBidi" w:hAnsiTheme="majorBidi" w:cstheme="majorBidi"/>
          <w:sz w:val="24"/>
          <w:szCs w:val="24"/>
          <w:rtl/>
        </w:rPr>
        <w:t>عزاق، رقية</w:t>
      </w:r>
      <w:r w:rsidRPr="00706373">
        <w:rPr>
          <w:rFonts w:asciiTheme="majorBidi" w:hAnsiTheme="majorBidi" w:cstheme="majorBidi" w:hint="cs"/>
          <w:sz w:val="24"/>
          <w:szCs w:val="24"/>
          <w:rtl/>
        </w:rPr>
        <w:t>.</w:t>
      </w:r>
      <w:r w:rsidRPr="00706373">
        <w:rPr>
          <w:rFonts w:asciiTheme="majorBidi" w:hAnsiTheme="majorBidi" w:cstheme="majorBidi"/>
          <w:sz w:val="24"/>
          <w:szCs w:val="24"/>
          <w:rtl/>
        </w:rPr>
        <w:t xml:space="preserve"> ولموشي، حياة. </w:t>
      </w:r>
      <w:r w:rsidRPr="00706373">
        <w:rPr>
          <w:rFonts w:asciiTheme="majorBidi" w:hAnsiTheme="majorBidi" w:cstheme="majorBidi"/>
          <w:sz w:val="24"/>
          <w:szCs w:val="24"/>
        </w:rPr>
        <w:t>(2018)</w:t>
      </w:r>
      <w:r w:rsidRPr="00706373">
        <w:rPr>
          <w:rFonts w:asciiTheme="majorBidi" w:hAnsiTheme="majorBidi" w:cstheme="majorBidi"/>
          <w:sz w:val="24"/>
          <w:szCs w:val="24"/>
          <w:rtl/>
        </w:rPr>
        <w:t xml:space="preserve">. العلاج المعرفي السلوكي كتقنية علاجية للأفكار الانتحارية. </w:t>
      </w:r>
      <w:r w:rsidRPr="002B4859">
        <w:rPr>
          <w:rFonts w:asciiTheme="majorBidi" w:hAnsiTheme="majorBidi" w:cstheme="majorBidi"/>
          <w:i/>
          <w:iCs/>
          <w:sz w:val="24"/>
          <w:szCs w:val="24"/>
          <w:rtl/>
        </w:rPr>
        <w:t>مجلة دفاتر المخبر، (19)</w:t>
      </w:r>
      <w:r w:rsidRPr="00706373">
        <w:rPr>
          <w:rFonts w:asciiTheme="majorBidi" w:hAnsiTheme="majorBidi" w:cstheme="majorBidi"/>
          <w:sz w:val="24"/>
          <w:szCs w:val="24"/>
          <w:rtl/>
        </w:rPr>
        <w:t>، 80–94</w:t>
      </w:r>
      <w:r w:rsidRPr="00706373">
        <w:rPr>
          <w:rFonts w:asciiTheme="majorBidi" w:hAnsiTheme="majorBidi" w:cstheme="majorBidi"/>
          <w:sz w:val="24"/>
          <w:szCs w:val="24"/>
        </w:rPr>
        <w:t>.</w:t>
      </w:r>
    </w:p>
    <w:p w14:paraId="0F97B143" w14:textId="2DDD3728" w:rsidR="00706373" w:rsidRPr="00706373" w:rsidRDefault="00706373" w:rsidP="004B3B3B">
      <w:pPr>
        <w:pStyle w:val="ListParagraph"/>
        <w:numPr>
          <w:ilvl w:val="0"/>
          <w:numId w:val="26"/>
        </w:numPr>
        <w:spacing w:after="60" w:line="288" w:lineRule="auto"/>
        <w:ind w:left="284" w:hanging="284"/>
        <w:contextualSpacing w:val="0"/>
        <w:jc w:val="both"/>
        <w:rPr>
          <w:rFonts w:asciiTheme="majorBidi" w:hAnsiTheme="majorBidi" w:cstheme="majorBidi"/>
          <w:sz w:val="24"/>
          <w:szCs w:val="24"/>
          <w:rtl/>
        </w:rPr>
      </w:pPr>
      <w:r w:rsidRPr="00706373">
        <w:rPr>
          <w:rFonts w:asciiTheme="majorBidi" w:hAnsiTheme="majorBidi" w:cstheme="majorBidi"/>
          <w:sz w:val="24"/>
          <w:szCs w:val="24"/>
          <w:rtl/>
        </w:rPr>
        <w:t>قنوع، باسل</w:t>
      </w:r>
      <w:r w:rsidR="002B4859">
        <w:rPr>
          <w:rFonts w:asciiTheme="majorBidi" w:hAnsiTheme="majorBidi" w:cstheme="majorBidi" w:hint="cs"/>
          <w:sz w:val="24"/>
          <w:szCs w:val="24"/>
          <w:rtl/>
        </w:rPr>
        <w:t>.</w:t>
      </w:r>
      <w:r w:rsidRPr="00706373">
        <w:rPr>
          <w:rFonts w:asciiTheme="majorBidi" w:hAnsiTheme="majorBidi" w:cstheme="majorBidi"/>
          <w:sz w:val="24"/>
          <w:szCs w:val="24"/>
          <w:rtl/>
        </w:rPr>
        <w:t xml:space="preserve"> </w:t>
      </w:r>
      <w:r w:rsidRPr="00706373">
        <w:rPr>
          <w:rFonts w:asciiTheme="majorBidi" w:hAnsiTheme="majorBidi" w:cstheme="majorBidi" w:hint="cs"/>
          <w:sz w:val="24"/>
          <w:szCs w:val="24"/>
          <w:rtl/>
        </w:rPr>
        <w:t>و</w:t>
      </w:r>
      <w:r w:rsidRPr="00706373">
        <w:rPr>
          <w:rFonts w:asciiTheme="majorBidi" w:hAnsiTheme="majorBidi" w:cstheme="majorBidi"/>
          <w:sz w:val="24"/>
          <w:szCs w:val="24"/>
          <w:rtl/>
        </w:rPr>
        <w:t>النجار، إيمان</w:t>
      </w:r>
      <w:r w:rsidR="002B4859">
        <w:rPr>
          <w:rFonts w:asciiTheme="majorBidi" w:hAnsiTheme="majorBidi" w:cstheme="majorBidi" w:hint="cs"/>
          <w:sz w:val="24"/>
          <w:szCs w:val="24"/>
          <w:rtl/>
        </w:rPr>
        <w:t>.</w:t>
      </w:r>
      <w:r w:rsidRPr="00706373">
        <w:rPr>
          <w:rFonts w:asciiTheme="majorBidi" w:hAnsiTheme="majorBidi" w:cstheme="majorBidi"/>
          <w:sz w:val="24"/>
          <w:szCs w:val="24"/>
          <w:rtl/>
        </w:rPr>
        <w:t xml:space="preserve"> </w:t>
      </w:r>
      <w:r w:rsidRPr="00706373">
        <w:rPr>
          <w:rFonts w:asciiTheme="majorBidi" w:hAnsiTheme="majorBidi" w:cstheme="majorBidi" w:hint="cs"/>
          <w:sz w:val="24"/>
          <w:szCs w:val="24"/>
          <w:rtl/>
        </w:rPr>
        <w:t>و</w:t>
      </w:r>
      <w:r w:rsidRPr="00706373">
        <w:rPr>
          <w:rFonts w:asciiTheme="majorBidi" w:hAnsiTheme="majorBidi" w:cstheme="majorBidi"/>
          <w:sz w:val="24"/>
          <w:szCs w:val="24"/>
          <w:rtl/>
        </w:rPr>
        <w:t>الشريف، نوال</w:t>
      </w:r>
      <w:r w:rsidR="002B4859">
        <w:rPr>
          <w:rFonts w:asciiTheme="majorBidi" w:hAnsiTheme="majorBidi" w:cstheme="majorBidi" w:hint="cs"/>
          <w:sz w:val="24"/>
          <w:szCs w:val="24"/>
          <w:rtl/>
        </w:rPr>
        <w:t>.</w:t>
      </w:r>
      <w:r w:rsidRPr="00706373">
        <w:rPr>
          <w:rFonts w:asciiTheme="majorBidi" w:hAnsiTheme="majorBidi" w:cstheme="majorBidi"/>
          <w:sz w:val="24"/>
          <w:szCs w:val="24"/>
          <w:rtl/>
        </w:rPr>
        <w:t xml:space="preserve"> </w:t>
      </w:r>
      <w:r w:rsidRPr="00706373">
        <w:rPr>
          <w:rFonts w:asciiTheme="majorBidi" w:hAnsiTheme="majorBidi" w:cstheme="majorBidi" w:hint="cs"/>
          <w:sz w:val="24"/>
          <w:szCs w:val="24"/>
          <w:rtl/>
        </w:rPr>
        <w:t>و</w:t>
      </w:r>
      <w:r w:rsidRPr="00706373">
        <w:rPr>
          <w:rFonts w:asciiTheme="majorBidi" w:hAnsiTheme="majorBidi" w:cstheme="majorBidi"/>
          <w:sz w:val="24"/>
          <w:szCs w:val="24"/>
          <w:rtl/>
        </w:rPr>
        <w:t>المصري، أماني</w:t>
      </w:r>
      <w:r w:rsidR="002B4859">
        <w:rPr>
          <w:rFonts w:asciiTheme="majorBidi" w:hAnsiTheme="majorBidi" w:cstheme="majorBidi" w:hint="cs"/>
          <w:sz w:val="24"/>
          <w:szCs w:val="24"/>
          <w:rtl/>
        </w:rPr>
        <w:t>.</w:t>
      </w:r>
      <w:r w:rsidRPr="00706373">
        <w:rPr>
          <w:rFonts w:asciiTheme="majorBidi" w:hAnsiTheme="majorBidi" w:cstheme="majorBidi"/>
          <w:sz w:val="24"/>
          <w:szCs w:val="24"/>
          <w:rtl/>
        </w:rPr>
        <w:t xml:space="preserve"> وعبد الهادي، سم</w:t>
      </w:r>
      <w:r w:rsidRPr="00706373">
        <w:rPr>
          <w:rFonts w:asciiTheme="majorBidi" w:hAnsiTheme="majorBidi" w:cstheme="majorBidi" w:hint="cs"/>
          <w:sz w:val="24"/>
          <w:szCs w:val="24"/>
          <w:rtl/>
        </w:rPr>
        <w:t xml:space="preserve">ر. </w:t>
      </w:r>
      <w:r w:rsidRPr="00706373">
        <w:rPr>
          <w:rFonts w:asciiTheme="majorBidi" w:hAnsiTheme="majorBidi" w:cstheme="majorBidi"/>
          <w:sz w:val="24"/>
          <w:szCs w:val="24"/>
        </w:rPr>
        <w:t>(2014)</w:t>
      </w:r>
      <w:r w:rsidRPr="00706373">
        <w:rPr>
          <w:rFonts w:asciiTheme="majorBidi" w:hAnsiTheme="majorBidi" w:cstheme="majorBidi" w:hint="cs"/>
          <w:sz w:val="24"/>
          <w:szCs w:val="24"/>
          <w:rtl/>
        </w:rPr>
        <w:t xml:space="preserve">. </w:t>
      </w:r>
      <w:r w:rsidRPr="002B4859">
        <w:rPr>
          <w:rFonts w:asciiTheme="majorBidi" w:hAnsiTheme="majorBidi" w:cstheme="majorBidi"/>
          <w:i/>
          <w:iCs/>
          <w:sz w:val="24"/>
          <w:szCs w:val="24"/>
          <w:rtl/>
        </w:rPr>
        <w:t>دراسة تقييمية للخدمات المقدمة للناجيات من العنف المبني على النوع الاجتماعي ومسارات طلب الخدمة: فجوات وتحديات وفرص نجاح</w:t>
      </w:r>
      <w:r w:rsidRPr="00706373">
        <w:rPr>
          <w:rFonts w:asciiTheme="majorBidi" w:hAnsiTheme="majorBidi" w:cstheme="majorBidi"/>
          <w:sz w:val="24"/>
          <w:szCs w:val="24"/>
        </w:rPr>
        <w:t>.</w:t>
      </w:r>
      <w:r w:rsidRPr="00706373">
        <w:rPr>
          <w:rFonts w:asciiTheme="majorBidi" w:hAnsiTheme="majorBidi" w:cstheme="majorBidi" w:hint="cs"/>
          <w:sz w:val="24"/>
          <w:szCs w:val="24"/>
          <w:rtl/>
        </w:rPr>
        <w:t xml:space="preserve"> </w:t>
      </w:r>
      <w:r w:rsidRPr="00706373">
        <w:rPr>
          <w:rFonts w:asciiTheme="majorBidi" w:hAnsiTheme="majorBidi" w:cstheme="majorBidi"/>
          <w:sz w:val="24"/>
          <w:szCs w:val="24"/>
          <w:rtl/>
        </w:rPr>
        <w:t>طاقم مركز شؤون المرأة، غزة، فلسطين</w:t>
      </w:r>
      <w:r w:rsidRPr="00706373">
        <w:rPr>
          <w:rFonts w:asciiTheme="majorBidi" w:hAnsiTheme="majorBidi" w:cstheme="majorBidi"/>
          <w:sz w:val="24"/>
          <w:szCs w:val="24"/>
        </w:rPr>
        <w:t>.</w:t>
      </w:r>
    </w:p>
    <w:bookmarkEnd w:id="41"/>
    <w:bookmarkEnd w:id="42"/>
    <w:p w14:paraId="45466CA8" w14:textId="77777777" w:rsidR="0038150E" w:rsidRPr="0038150E" w:rsidRDefault="0038150E" w:rsidP="0038150E">
      <w:pPr>
        <w:bidi w:val="0"/>
        <w:spacing w:after="60" w:line="288" w:lineRule="auto"/>
        <w:jc w:val="both"/>
        <w:rPr>
          <w:rFonts w:asciiTheme="majorBidi" w:hAnsiTheme="majorBidi" w:cstheme="majorBidi"/>
          <w:b/>
          <w:bCs/>
          <w:sz w:val="24"/>
          <w:szCs w:val="24"/>
        </w:rPr>
      </w:pPr>
      <w:r w:rsidRPr="0038150E">
        <w:rPr>
          <w:rFonts w:asciiTheme="majorBidi" w:hAnsiTheme="majorBidi" w:cstheme="majorBidi"/>
          <w:b/>
          <w:bCs/>
          <w:sz w:val="24"/>
          <w:szCs w:val="24"/>
        </w:rPr>
        <w:t>References</w:t>
      </w:r>
    </w:p>
    <w:p w14:paraId="5D410BCB"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r w:rsidRPr="00425782">
        <w:rPr>
          <w:rFonts w:asciiTheme="majorBidi" w:hAnsiTheme="majorBidi" w:cstheme="majorBidi"/>
          <w:sz w:val="24"/>
          <w:szCs w:val="24"/>
        </w:rPr>
        <w:t xml:space="preserve">Abu </w:t>
      </w:r>
      <w:proofErr w:type="spellStart"/>
      <w:r w:rsidRPr="00425782">
        <w:rPr>
          <w:rFonts w:asciiTheme="majorBidi" w:hAnsiTheme="majorBidi" w:cstheme="majorBidi"/>
          <w:sz w:val="24"/>
          <w:szCs w:val="24"/>
        </w:rPr>
        <w:t>Shamala</w:t>
      </w:r>
      <w:proofErr w:type="spellEnd"/>
      <w:r w:rsidRPr="00425782">
        <w:rPr>
          <w:rFonts w:asciiTheme="majorBidi" w:hAnsiTheme="majorBidi" w:cstheme="majorBidi"/>
          <w:sz w:val="24"/>
          <w:szCs w:val="24"/>
        </w:rPr>
        <w:t xml:space="preserve">, E. (2021). Domestic violence and depression among women in the Gaza Strip. </w:t>
      </w:r>
      <w:r w:rsidRPr="00425782">
        <w:rPr>
          <w:rStyle w:val="Emphasis"/>
          <w:rFonts w:asciiTheme="majorBidi" w:hAnsiTheme="majorBidi" w:cstheme="majorBidi"/>
          <w:sz w:val="24"/>
          <w:szCs w:val="24"/>
        </w:rPr>
        <w:t>Al-Aqsa University Journal for Humanities and Social Sciences</w:t>
      </w:r>
      <w:r w:rsidRPr="00425782">
        <w:rPr>
          <w:rFonts w:asciiTheme="majorBidi" w:hAnsiTheme="majorBidi" w:cstheme="majorBidi"/>
          <w:sz w:val="24"/>
          <w:szCs w:val="24"/>
        </w:rPr>
        <w:t xml:space="preserve">, </w:t>
      </w:r>
      <w:r w:rsidRPr="00425782">
        <w:rPr>
          <w:rStyle w:val="Emphasis"/>
          <w:rFonts w:asciiTheme="majorBidi" w:hAnsiTheme="majorBidi" w:cstheme="majorBidi"/>
          <w:sz w:val="24"/>
          <w:szCs w:val="24"/>
        </w:rPr>
        <w:t>25</w:t>
      </w:r>
      <w:r w:rsidRPr="00425782">
        <w:rPr>
          <w:rFonts w:asciiTheme="majorBidi" w:hAnsiTheme="majorBidi" w:cstheme="majorBidi"/>
          <w:sz w:val="24"/>
          <w:szCs w:val="24"/>
        </w:rPr>
        <w:t>(2), 145–168.</w:t>
      </w:r>
    </w:p>
    <w:p w14:paraId="236E64A8"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r w:rsidRPr="00425782">
        <w:rPr>
          <w:rFonts w:asciiTheme="majorBidi" w:hAnsiTheme="majorBidi" w:cstheme="majorBidi"/>
          <w:sz w:val="24"/>
          <w:szCs w:val="24"/>
        </w:rPr>
        <w:t>Al-</w:t>
      </w:r>
      <w:proofErr w:type="spellStart"/>
      <w:r w:rsidRPr="00425782">
        <w:rPr>
          <w:rFonts w:asciiTheme="majorBidi" w:hAnsiTheme="majorBidi" w:cstheme="majorBidi"/>
          <w:sz w:val="24"/>
          <w:szCs w:val="24"/>
        </w:rPr>
        <w:t>Ghamdi</w:t>
      </w:r>
      <w:proofErr w:type="spellEnd"/>
      <w:r w:rsidRPr="00425782">
        <w:rPr>
          <w:rFonts w:asciiTheme="majorBidi" w:hAnsiTheme="majorBidi" w:cstheme="majorBidi"/>
          <w:sz w:val="24"/>
          <w:szCs w:val="24"/>
        </w:rPr>
        <w:t xml:space="preserve">, R. (2020). Psychological resilience and its relationship to some psychosomatic disorder symptoms among abused women at the Social Protection House in </w:t>
      </w:r>
      <w:proofErr w:type="spellStart"/>
      <w:r w:rsidRPr="00425782">
        <w:rPr>
          <w:rFonts w:asciiTheme="majorBidi" w:hAnsiTheme="majorBidi" w:cstheme="majorBidi"/>
          <w:sz w:val="24"/>
          <w:szCs w:val="24"/>
        </w:rPr>
        <w:t>Najran</w:t>
      </w:r>
      <w:proofErr w:type="spellEnd"/>
      <w:r w:rsidRPr="00425782">
        <w:rPr>
          <w:rFonts w:asciiTheme="majorBidi" w:hAnsiTheme="majorBidi" w:cstheme="majorBidi"/>
          <w:sz w:val="24"/>
          <w:szCs w:val="24"/>
        </w:rPr>
        <w:t xml:space="preserve"> City. </w:t>
      </w:r>
      <w:r w:rsidRPr="00425782">
        <w:rPr>
          <w:rStyle w:val="Emphasis"/>
          <w:rFonts w:asciiTheme="majorBidi" w:hAnsiTheme="majorBidi" w:cstheme="majorBidi"/>
          <w:sz w:val="24"/>
          <w:szCs w:val="24"/>
        </w:rPr>
        <w:t>Journal of Education</w:t>
      </w:r>
      <w:r w:rsidRPr="00425782">
        <w:rPr>
          <w:rFonts w:asciiTheme="majorBidi" w:hAnsiTheme="majorBidi" w:cstheme="majorBidi"/>
          <w:sz w:val="24"/>
          <w:szCs w:val="24"/>
        </w:rPr>
        <w:t xml:space="preserve">, </w:t>
      </w:r>
      <w:r w:rsidRPr="00425782">
        <w:rPr>
          <w:rStyle w:val="Emphasis"/>
          <w:rFonts w:asciiTheme="majorBidi" w:hAnsiTheme="majorBidi" w:cstheme="majorBidi"/>
          <w:sz w:val="24"/>
          <w:szCs w:val="24"/>
        </w:rPr>
        <w:t>2</w:t>
      </w:r>
      <w:r w:rsidRPr="00425782">
        <w:rPr>
          <w:rFonts w:asciiTheme="majorBidi" w:hAnsiTheme="majorBidi" w:cstheme="majorBidi"/>
          <w:sz w:val="24"/>
          <w:szCs w:val="24"/>
        </w:rPr>
        <w:t>(186), 257–281.</w:t>
      </w:r>
    </w:p>
    <w:p w14:paraId="5D1848D0"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r w:rsidRPr="00425782">
        <w:rPr>
          <w:rFonts w:asciiTheme="majorBidi" w:hAnsiTheme="majorBidi" w:cstheme="majorBidi"/>
          <w:sz w:val="24"/>
          <w:szCs w:val="24"/>
        </w:rPr>
        <w:t>Al-</w:t>
      </w:r>
      <w:proofErr w:type="spellStart"/>
      <w:r w:rsidRPr="00425782">
        <w:rPr>
          <w:rFonts w:asciiTheme="majorBidi" w:hAnsiTheme="majorBidi" w:cstheme="majorBidi"/>
          <w:sz w:val="24"/>
          <w:szCs w:val="24"/>
        </w:rPr>
        <w:t>Ghawanmeh</w:t>
      </w:r>
      <w:proofErr w:type="spellEnd"/>
      <w:r w:rsidRPr="00425782">
        <w:rPr>
          <w:rFonts w:asciiTheme="majorBidi" w:hAnsiTheme="majorBidi" w:cstheme="majorBidi"/>
          <w:sz w:val="24"/>
          <w:szCs w:val="24"/>
        </w:rPr>
        <w:t xml:space="preserve">, J. (2014). </w:t>
      </w:r>
      <w:r w:rsidRPr="00425782">
        <w:rPr>
          <w:rStyle w:val="Emphasis"/>
          <w:rFonts w:asciiTheme="majorBidi" w:hAnsiTheme="majorBidi" w:cstheme="majorBidi"/>
          <w:sz w:val="24"/>
          <w:szCs w:val="24"/>
        </w:rPr>
        <w:t>Violence against women from a gender perspective and its impact on political development in Palestine (2000–2013)</w:t>
      </w:r>
      <w:r w:rsidRPr="00425782">
        <w:rPr>
          <w:rFonts w:asciiTheme="majorBidi" w:hAnsiTheme="majorBidi" w:cstheme="majorBidi"/>
          <w:sz w:val="24"/>
          <w:szCs w:val="24"/>
        </w:rPr>
        <w:t xml:space="preserve"> (Unpublished master’s thesis). An-</w:t>
      </w:r>
      <w:proofErr w:type="spellStart"/>
      <w:r w:rsidRPr="00425782">
        <w:rPr>
          <w:rFonts w:asciiTheme="majorBidi" w:hAnsiTheme="majorBidi" w:cstheme="majorBidi"/>
          <w:sz w:val="24"/>
          <w:szCs w:val="24"/>
        </w:rPr>
        <w:t>Najah</w:t>
      </w:r>
      <w:proofErr w:type="spellEnd"/>
      <w:r w:rsidRPr="00425782">
        <w:rPr>
          <w:rFonts w:asciiTheme="majorBidi" w:hAnsiTheme="majorBidi" w:cstheme="majorBidi"/>
          <w:sz w:val="24"/>
          <w:szCs w:val="24"/>
        </w:rPr>
        <w:t xml:space="preserve"> National University, Palestine.</w:t>
      </w:r>
    </w:p>
    <w:p w14:paraId="07AE2DDB"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r w:rsidRPr="00425782">
        <w:rPr>
          <w:rFonts w:asciiTheme="majorBidi" w:hAnsiTheme="majorBidi" w:cstheme="majorBidi"/>
          <w:sz w:val="24"/>
          <w:szCs w:val="24"/>
        </w:rPr>
        <w:t xml:space="preserve">Al-Haj </w:t>
      </w:r>
      <w:proofErr w:type="spellStart"/>
      <w:r w:rsidRPr="00425782">
        <w:rPr>
          <w:rFonts w:asciiTheme="majorBidi" w:hAnsiTheme="majorBidi" w:cstheme="majorBidi"/>
          <w:sz w:val="24"/>
          <w:szCs w:val="24"/>
        </w:rPr>
        <w:t>Yahya</w:t>
      </w:r>
      <w:proofErr w:type="spellEnd"/>
      <w:r w:rsidRPr="00425782">
        <w:rPr>
          <w:rFonts w:asciiTheme="majorBidi" w:hAnsiTheme="majorBidi" w:cstheme="majorBidi"/>
          <w:sz w:val="24"/>
          <w:szCs w:val="24"/>
        </w:rPr>
        <w:t xml:space="preserve">, M. (2013). </w:t>
      </w:r>
      <w:r w:rsidRPr="00425782">
        <w:rPr>
          <w:rStyle w:val="Emphasis"/>
          <w:rFonts w:asciiTheme="majorBidi" w:hAnsiTheme="majorBidi" w:cstheme="majorBidi"/>
          <w:sz w:val="24"/>
          <w:szCs w:val="24"/>
        </w:rPr>
        <w:t>Violence against women in Palestinian society: Presentation and analysis of the results of the 2011 violence survey in Palestinian society</w:t>
      </w:r>
      <w:r w:rsidRPr="00425782">
        <w:rPr>
          <w:rFonts w:asciiTheme="majorBidi" w:hAnsiTheme="majorBidi" w:cstheme="majorBidi"/>
          <w:sz w:val="24"/>
          <w:szCs w:val="24"/>
        </w:rPr>
        <w:t>. Palestinian Initiative for the Promotion of Global Dialogue and Democracy (MIFTAH), Palestine.</w:t>
      </w:r>
    </w:p>
    <w:p w14:paraId="4021D950"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r w:rsidRPr="00425782">
        <w:rPr>
          <w:rFonts w:asciiTheme="majorBidi" w:hAnsiTheme="majorBidi" w:cstheme="majorBidi"/>
          <w:sz w:val="24"/>
          <w:szCs w:val="24"/>
        </w:rPr>
        <w:t>Al-</w:t>
      </w:r>
      <w:proofErr w:type="spellStart"/>
      <w:r w:rsidRPr="00425782">
        <w:rPr>
          <w:rFonts w:asciiTheme="majorBidi" w:hAnsiTheme="majorBidi" w:cstheme="majorBidi"/>
          <w:sz w:val="24"/>
          <w:szCs w:val="24"/>
        </w:rPr>
        <w:t>Hallak</w:t>
      </w:r>
      <w:proofErr w:type="spellEnd"/>
      <w:r w:rsidRPr="00425782">
        <w:rPr>
          <w:rFonts w:asciiTheme="majorBidi" w:hAnsiTheme="majorBidi" w:cstheme="majorBidi"/>
          <w:sz w:val="24"/>
          <w:szCs w:val="24"/>
        </w:rPr>
        <w:t>, M., &amp; Al-</w:t>
      </w:r>
      <w:proofErr w:type="spellStart"/>
      <w:r w:rsidRPr="00425782">
        <w:rPr>
          <w:rFonts w:asciiTheme="majorBidi" w:hAnsiTheme="majorBidi" w:cstheme="majorBidi"/>
          <w:sz w:val="24"/>
          <w:szCs w:val="24"/>
        </w:rPr>
        <w:t>Shobaki</w:t>
      </w:r>
      <w:proofErr w:type="spellEnd"/>
      <w:r w:rsidRPr="00425782">
        <w:rPr>
          <w:rFonts w:asciiTheme="majorBidi" w:hAnsiTheme="majorBidi" w:cstheme="majorBidi"/>
          <w:sz w:val="24"/>
          <w:szCs w:val="24"/>
        </w:rPr>
        <w:t xml:space="preserve">, N. (2021). The effectiveness of a group counseling </w:t>
      </w:r>
      <w:r w:rsidRPr="00425782">
        <w:rPr>
          <w:rFonts w:asciiTheme="majorBidi" w:hAnsiTheme="majorBidi" w:cstheme="majorBidi"/>
          <w:sz w:val="24"/>
          <w:szCs w:val="24"/>
        </w:rPr>
        <w:lastRenderedPageBreak/>
        <w:t xml:space="preserve">program based on cognitive behavioral theory in reducing levels of depressive symptoms and post-traumatic stress disorder among a sample of Libyan war-injured individuals. </w:t>
      </w:r>
      <w:r w:rsidRPr="00425782">
        <w:rPr>
          <w:rStyle w:val="Emphasis"/>
          <w:rFonts w:asciiTheme="majorBidi" w:hAnsiTheme="majorBidi" w:cstheme="majorBidi"/>
          <w:sz w:val="24"/>
          <w:szCs w:val="24"/>
        </w:rPr>
        <w:t>An-</w:t>
      </w:r>
      <w:proofErr w:type="spellStart"/>
      <w:r w:rsidRPr="00425782">
        <w:rPr>
          <w:rStyle w:val="Emphasis"/>
          <w:rFonts w:asciiTheme="majorBidi" w:hAnsiTheme="majorBidi" w:cstheme="majorBidi"/>
          <w:sz w:val="24"/>
          <w:szCs w:val="24"/>
        </w:rPr>
        <w:t>Najah</w:t>
      </w:r>
      <w:proofErr w:type="spellEnd"/>
      <w:r w:rsidRPr="00425782">
        <w:rPr>
          <w:rStyle w:val="Emphasis"/>
          <w:rFonts w:asciiTheme="majorBidi" w:hAnsiTheme="majorBidi" w:cstheme="majorBidi"/>
          <w:sz w:val="24"/>
          <w:szCs w:val="24"/>
        </w:rPr>
        <w:t xml:space="preserve"> University Journal for Research (Humanities)</w:t>
      </w:r>
      <w:r w:rsidRPr="00425782">
        <w:rPr>
          <w:rFonts w:asciiTheme="majorBidi" w:hAnsiTheme="majorBidi" w:cstheme="majorBidi"/>
          <w:sz w:val="24"/>
          <w:szCs w:val="24"/>
        </w:rPr>
        <w:t xml:space="preserve">, </w:t>
      </w:r>
      <w:r w:rsidRPr="00425782">
        <w:rPr>
          <w:rStyle w:val="Emphasis"/>
          <w:rFonts w:asciiTheme="majorBidi" w:hAnsiTheme="majorBidi" w:cstheme="majorBidi"/>
          <w:sz w:val="24"/>
          <w:szCs w:val="24"/>
        </w:rPr>
        <w:t>35</w:t>
      </w:r>
      <w:r w:rsidRPr="00425782">
        <w:rPr>
          <w:rFonts w:asciiTheme="majorBidi" w:hAnsiTheme="majorBidi" w:cstheme="majorBidi"/>
          <w:sz w:val="24"/>
          <w:szCs w:val="24"/>
        </w:rPr>
        <w:t xml:space="preserve">(5), 703–742. </w:t>
      </w:r>
      <w:hyperlink r:id="rId16" w:tgtFrame="_new" w:history="1">
        <w:r w:rsidRPr="00425782">
          <w:rPr>
            <w:rStyle w:val="Hyperlink"/>
            <w:rFonts w:asciiTheme="majorBidi" w:hAnsiTheme="majorBidi" w:cstheme="majorBidi"/>
            <w:sz w:val="24"/>
            <w:szCs w:val="24"/>
          </w:rPr>
          <w:t>https://doi.org/10.35552/0247-035-005-002</w:t>
        </w:r>
      </w:hyperlink>
    </w:p>
    <w:p w14:paraId="6D9AB916"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r w:rsidRPr="00425782">
        <w:rPr>
          <w:rFonts w:asciiTheme="majorBidi" w:hAnsiTheme="majorBidi" w:cstheme="majorBidi"/>
          <w:sz w:val="24"/>
          <w:szCs w:val="24"/>
        </w:rPr>
        <w:t>Al-</w:t>
      </w:r>
      <w:proofErr w:type="spellStart"/>
      <w:r w:rsidRPr="00425782">
        <w:rPr>
          <w:rFonts w:asciiTheme="majorBidi" w:hAnsiTheme="majorBidi" w:cstheme="majorBidi"/>
          <w:sz w:val="24"/>
          <w:szCs w:val="24"/>
        </w:rPr>
        <w:t>Qara’an</w:t>
      </w:r>
      <w:proofErr w:type="spellEnd"/>
      <w:r w:rsidRPr="00425782">
        <w:rPr>
          <w:rFonts w:asciiTheme="majorBidi" w:hAnsiTheme="majorBidi" w:cstheme="majorBidi"/>
          <w:sz w:val="24"/>
          <w:szCs w:val="24"/>
        </w:rPr>
        <w:t>, J., &amp; Al-</w:t>
      </w:r>
      <w:proofErr w:type="spellStart"/>
      <w:r w:rsidRPr="00425782">
        <w:rPr>
          <w:rFonts w:asciiTheme="majorBidi" w:hAnsiTheme="majorBidi" w:cstheme="majorBidi"/>
          <w:sz w:val="24"/>
          <w:szCs w:val="24"/>
        </w:rPr>
        <w:t>Atili</w:t>
      </w:r>
      <w:proofErr w:type="spellEnd"/>
      <w:r w:rsidRPr="00425782">
        <w:rPr>
          <w:rFonts w:asciiTheme="majorBidi" w:hAnsiTheme="majorBidi" w:cstheme="majorBidi"/>
          <w:sz w:val="24"/>
          <w:szCs w:val="24"/>
        </w:rPr>
        <w:t xml:space="preserve">, K. (2016). The effectiveness of a group counseling program based on cognitive behavioral therapy in reducing stubborn behavior among early adolescent female students. </w:t>
      </w:r>
      <w:r w:rsidRPr="00425782">
        <w:rPr>
          <w:rStyle w:val="Emphasis"/>
          <w:rFonts w:asciiTheme="majorBidi" w:hAnsiTheme="majorBidi" w:cstheme="majorBidi"/>
          <w:sz w:val="24"/>
          <w:szCs w:val="24"/>
        </w:rPr>
        <w:t>Journal of Educational Sciences</w:t>
      </w:r>
      <w:r w:rsidRPr="00425782">
        <w:rPr>
          <w:rFonts w:asciiTheme="majorBidi" w:hAnsiTheme="majorBidi" w:cstheme="majorBidi"/>
          <w:sz w:val="24"/>
          <w:szCs w:val="24"/>
        </w:rPr>
        <w:t xml:space="preserve">, </w:t>
      </w:r>
      <w:r w:rsidRPr="00425782">
        <w:rPr>
          <w:rStyle w:val="Emphasis"/>
          <w:rFonts w:asciiTheme="majorBidi" w:hAnsiTheme="majorBidi" w:cstheme="majorBidi"/>
          <w:sz w:val="24"/>
          <w:szCs w:val="24"/>
        </w:rPr>
        <w:t>43</w:t>
      </w:r>
      <w:r w:rsidRPr="00425782">
        <w:rPr>
          <w:rFonts w:asciiTheme="majorBidi" w:hAnsiTheme="majorBidi" w:cstheme="majorBidi"/>
          <w:sz w:val="24"/>
          <w:szCs w:val="24"/>
        </w:rPr>
        <w:t>, 2105–2117.</w:t>
      </w:r>
    </w:p>
    <w:p w14:paraId="63BB77D4"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r w:rsidRPr="00425782">
        <w:rPr>
          <w:rFonts w:asciiTheme="majorBidi" w:hAnsiTheme="majorBidi" w:cstheme="majorBidi"/>
          <w:sz w:val="24"/>
          <w:szCs w:val="24"/>
        </w:rPr>
        <w:t>Al-</w:t>
      </w:r>
      <w:proofErr w:type="spellStart"/>
      <w:r w:rsidRPr="00425782">
        <w:rPr>
          <w:rFonts w:asciiTheme="majorBidi" w:hAnsiTheme="majorBidi" w:cstheme="majorBidi"/>
          <w:sz w:val="24"/>
          <w:szCs w:val="24"/>
        </w:rPr>
        <w:t>Rann</w:t>
      </w:r>
      <w:proofErr w:type="spellEnd"/>
      <w:r w:rsidRPr="00425782">
        <w:rPr>
          <w:rFonts w:asciiTheme="majorBidi" w:hAnsiTheme="majorBidi" w:cstheme="majorBidi"/>
          <w:sz w:val="24"/>
          <w:szCs w:val="24"/>
        </w:rPr>
        <w:t xml:space="preserve">, R. (2018). </w:t>
      </w:r>
      <w:r w:rsidRPr="00425782">
        <w:rPr>
          <w:rStyle w:val="Emphasis"/>
          <w:rFonts w:asciiTheme="majorBidi" w:hAnsiTheme="majorBidi" w:cstheme="majorBidi"/>
          <w:sz w:val="24"/>
          <w:szCs w:val="24"/>
        </w:rPr>
        <w:t>The effectiveness of a cognitive behavioral program in reducing disturbing dreams and nightmares among basic stage students in North Gaza Governorate</w:t>
      </w:r>
      <w:r w:rsidRPr="00425782">
        <w:rPr>
          <w:rFonts w:asciiTheme="majorBidi" w:hAnsiTheme="majorBidi" w:cstheme="majorBidi"/>
          <w:sz w:val="24"/>
          <w:szCs w:val="24"/>
        </w:rPr>
        <w:t xml:space="preserve"> (Unpublished master’s thesis). The Islamic University of Gaza, Gaza, Palestine.</w:t>
      </w:r>
    </w:p>
    <w:p w14:paraId="29F0DD27"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Arab Barometer. (2019). </w:t>
      </w:r>
      <w:r w:rsidRPr="00425782">
        <w:rPr>
          <w:rFonts w:asciiTheme="majorBidi" w:hAnsiTheme="majorBidi" w:cstheme="majorBidi"/>
          <w:i/>
          <w:iCs/>
          <w:sz w:val="24"/>
          <w:szCs w:val="24"/>
        </w:rPr>
        <w:t>Sexual harassment and domestic violence in the Middle East and North Africa</w:t>
      </w:r>
      <w:r w:rsidRPr="00425782">
        <w:rPr>
          <w:rFonts w:asciiTheme="majorBidi" w:hAnsiTheme="majorBidi" w:cstheme="majorBidi"/>
          <w:sz w:val="24"/>
          <w:szCs w:val="24"/>
        </w:rPr>
        <w:t xml:space="preserve">. </w:t>
      </w:r>
      <w:hyperlink r:id="rId17" w:tgtFrame="_new" w:history="1">
        <w:r w:rsidRPr="00425782">
          <w:rPr>
            <w:rStyle w:val="Hyperlink"/>
            <w:rFonts w:asciiTheme="majorBidi" w:hAnsiTheme="majorBidi" w:cstheme="majorBidi"/>
            <w:sz w:val="24"/>
            <w:szCs w:val="24"/>
          </w:rPr>
          <w:t>https://www.arabbarometer.org</w:t>
        </w:r>
      </w:hyperlink>
    </w:p>
    <w:p w14:paraId="1860F28B"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proofErr w:type="spellStart"/>
      <w:r w:rsidRPr="00425782">
        <w:rPr>
          <w:rFonts w:asciiTheme="majorBidi" w:hAnsiTheme="majorBidi" w:cstheme="majorBidi"/>
          <w:sz w:val="24"/>
          <w:szCs w:val="24"/>
        </w:rPr>
        <w:t>Azzag</w:t>
      </w:r>
      <w:proofErr w:type="spellEnd"/>
      <w:r w:rsidRPr="00425782">
        <w:rPr>
          <w:rFonts w:asciiTheme="majorBidi" w:hAnsiTheme="majorBidi" w:cstheme="majorBidi"/>
          <w:sz w:val="24"/>
          <w:szCs w:val="24"/>
        </w:rPr>
        <w:t xml:space="preserve">, R., &amp; </w:t>
      </w:r>
      <w:proofErr w:type="spellStart"/>
      <w:r w:rsidRPr="00425782">
        <w:rPr>
          <w:rFonts w:asciiTheme="majorBidi" w:hAnsiTheme="majorBidi" w:cstheme="majorBidi"/>
          <w:sz w:val="24"/>
          <w:szCs w:val="24"/>
        </w:rPr>
        <w:t>Lamouchi</w:t>
      </w:r>
      <w:proofErr w:type="spellEnd"/>
      <w:r w:rsidRPr="00425782">
        <w:rPr>
          <w:rFonts w:asciiTheme="majorBidi" w:hAnsiTheme="majorBidi" w:cstheme="majorBidi"/>
          <w:sz w:val="24"/>
          <w:szCs w:val="24"/>
        </w:rPr>
        <w:t xml:space="preserve">, H. (2018). Cognitive behavioral therapy as a therapeutic technique for suicidal ideation. </w:t>
      </w:r>
      <w:r w:rsidRPr="00425782">
        <w:rPr>
          <w:rStyle w:val="Emphasis"/>
          <w:rFonts w:asciiTheme="majorBidi" w:hAnsiTheme="majorBidi" w:cstheme="majorBidi"/>
          <w:sz w:val="24"/>
          <w:szCs w:val="24"/>
        </w:rPr>
        <w:t>Laboratory Notebooks Journal</w:t>
      </w:r>
      <w:r w:rsidRPr="00425782">
        <w:rPr>
          <w:rFonts w:asciiTheme="majorBidi" w:hAnsiTheme="majorBidi" w:cstheme="majorBidi"/>
          <w:sz w:val="24"/>
          <w:szCs w:val="24"/>
        </w:rPr>
        <w:t xml:space="preserve">, </w:t>
      </w:r>
      <w:r w:rsidRPr="00425782">
        <w:rPr>
          <w:rStyle w:val="Emphasis"/>
          <w:rFonts w:asciiTheme="majorBidi" w:hAnsiTheme="majorBidi" w:cstheme="majorBidi"/>
          <w:sz w:val="24"/>
          <w:szCs w:val="24"/>
        </w:rPr>
        <w:t>(19)</w:t>
      </w:r>
      <w:r w:rsidRPr="00425782">
        <w:rPr>
          <w:rFonts w:asciiTheme="majorBidi" w:hAnsiTheme="majorBidi" w:cstheme="majorBidi"/>
          <w:sz w:val="24"/>
          <w:szCs w:val="24"/>
        </w:rPr>
        <w:t>, 80–94.</w:t>
      </w:r>
    </w:p>
    <w:p w14:paraId="5A457C03"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proofErr w:type="spellStart"/>
      <w:r w:rsidRPr="00425782">
        <w:rPr>
          <w:rFonts w:asciiTheme="majorBidi" w:hAnsiTheme="majorBidi" w:cstheme="majorBidi"/>
          <w:sz w:val="24"/>
          <w:szCs w:val="24"/>
        </w:rPr>
        <w:t>Bani</w:t>
      </w:r>
      <w:proofErr w:type="spellEnd"/>
      <w:r w:rsidRPr="00425782">
        <w:rPr>
          <w:rFonts w:asciiTheme="majorBidi" w:hAnsiTheme="majorBidi" w:cstheme="majorBidi"/>
          <w:sz w:val="24"/>
          <w:szCs w:val="24"/>
        </w:rPr>
        <w:t xml:space="preserve"> Khaled, A. (2022). The effectiveness of a counseling program based on the cognitive behavioral approach in reducing depression severity and improving self-esteem among a sample of adolescents in the Northwestern </w:t>
      </w:r>
      <w:proofErr w:type="spellStart"/>
      <w:r w:rsidRPr="00425782">
        <w:rPr>
          <w:rFonts w:asciiTheme="majorBidi" w:hAnsiTheme="majorBidi" w:cstheme="majorBidi"/>
          <w:sz w:val="24"/>
          <w:szCs w:val="24"/>
        </w:rPr>
        <w:t>Badia</w:t>
      </w:r>
      <w:proofErr w:type="spellEnd"/>
      <w:r w:rsidRPr="00425782">
        <w:rPr>
          <w:rFonts w:asciiTheme="majorBidi" w:hAnsiTheme="majorBidi" w:cstheme="majorBidi"/>
          <w:sz w:val="24"/>
          <w:szCs w:val="24"/>
        </w:rPr>
        <w:t xml:space="preserve"> District. </w:t>
      </w:r>
      <w:r w:rsidRPr="00425782">
        <w:rPr>
          <w:rStyle w:val="Emphasis"/>
          <w:rFonts w:asciiTheme="majorBidi" w:hAnsiTheme="majorBidi" w:cstheme="majorBidi"/>
          <w:sz w:val="24"/>
          <w:szCs w:val="24"/>
        </w:rPr>
        <w:t>An-</w:t>
      </w:r>
      <w:proofErr w:type="spellStart"/>
      <w:r w:rsidRPr="00425782">
        <w:rPr>
          <w:rStyle w:val="Emphasis"/>
          <w:rFonts w:asciiTheme="majorBidi" w:hAnsiTheme="majorBidi" w:cstheme="majorBidi"/>
          <w:sz w:val="24"/>
          <w:szCs w:val="24"/>
        </w:rPr>
        <w:t>Najah</w:t>
      </w:r>
      <w:proofErr w:type="spellEnd"/>
      <w:r w:rsidRPr="00425782">
        <w:rPr>
          <w:rStyle w:val="Emphasis"/>
          <w:rFonts w:asciiTheme="majorBidi" w:hAnsiTheme="majorBidi" w:cstheme="majorBidi"/>
          <w:sz w:val="24"/>
          <w:szCs w:val="24"/>
        </w:rPr>
        <w:t xml:space="preserve"> University Journal for Research (Humanities)</w:t>
      </w:r>
      <w:r w:rsidRPr="00425782">
        <w:rPr>
          <w:rFonts w:asciiTheme="majorBidi" w:hAnsiTheme="majorBidi" w:cstheme="majorBidi"/>
          <w:sz w:val="24"/>
          <w:szCs w:val="24"/>
        </w:rPr>
        <w:t xml:space="preserve">, </w:t>
      </w:r>
      <w:r w:rsidRPr="00425782">
        <w:rPr>
          <w:rStyle w:val="Emphasis"/>
          <w:rFonts w:asciiTheme="majorBidi" w:hAnsiTheme="majorBidi" w:cstheme="majorBidi"/>
          <w:sz w:val="24"/>
          <w:szCs w:val="24"/>
        </w:rPr>
        <w:t>36</w:t>
      </w:r>
      <w:r w:rsidRPr="00425782">
        <w:rPr>
          <w:rFonts w:asciiTheme="majorBidi" w:hAnsiTheme="majorBidi" w:cstheme="majorBidi"/>
          <w:sz w:val="24"/>
          <w:szCs w:val="24"/>
        </w:rPr>
        <w:t xml:space="preserve">(9), 1787–1824. </w:t>
      </w:r>
      <w:hyperlink r:id="rId18" w:tgtFrame="_new" w:history="1">
        <w:r w:rsidRPr="00425782">
          <w:rPr>
            <w:rStyle w:val="Hyperlink"/>
            <w:rFonts w:asciiTheme="majorBidi" w:hAnsiTheme="majorBidi" w:cstheme="majorBidi"/>
            <w:sz w:val="24"/>
            <w:szCs w:val="24"/>
          </w:rPr>
          <w:t>https://doi.org/10.35552/0247-036-009-002</w:t>
        </w:r>
      </w:hyperlink>
    </w:p>
    <w:p w14:paraId="36B35DCD"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Beck, J. S. (2021). </w:t>
      </w:r>
      <w:r w:rsidRPr="00425782">
        <w:rPr>
          <w:rFonts w:asciiTheme="majorBidi" w:hAnsiTheme="majorBidi" w:cstheme="majorBidi"/>
          <w:i/>
          <w:iCs/>
          <w:sz w:val="24"/>
          <w:szCs w:val="24"/>
        </w:rPr>
        <w:t>Cognitive behavior therapy: Basics and beyond</w:t>
      </w:r>
      <w:r w:rsidRPr="00425782">
        <w:rPr>
          <w:rFonts w:asciiTheme="majorBidi" w:hAnsiTheme="majorBidi" w:cstheme="majorBidi"/>
          <w:sz w:val="24"/>
          <w:szCs w:val="24"/>
        </w:rPr>
        <w:t xml:space="preserve"> (3rd ed.). Guilford Press.</w:t>
      </w:r>
    </w:p>
    <w:p w14:paraId="1A224BBB"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Devries, K. M., Mak, J., Bacchus, L. J., Child, J. C., Falder, G., Petzold, M., Astbury, J., &amp; Watts, C. H. (2013). Intimate </w:t>
      </w:r>
      <w:r w:rsidRPr="00425782">
        <w:rPr>
          <w:rFonts w:asciiTheme="majorBidi" w:hAnsiTheme="majorBidi" w:cstheme="majorBidi"/>
          <w:sz w:val="24"/>
          <w:szCs w:val="24"/>
        </w:rPr>
        <w:lastRenderedPageBreak/>
        <w:t xml:space="preserve">partner violence and incident depressive symptoms and suicide attempts: A systematic review. </w:t>
      </w:r>
      <w:r w:rsidRPr="00425782">
        <w:rPr>
          <w:rFonts w:asciiTheme="majorBidi" w:hAnsiTheme="majorBidi" w:cstheme="majorBidi"/>
          <w:i/>
          <w:iCs/>
          <w:sz w:val="24"/>
          <w:szCs w:val="24"/>
        </w:rPr>
        <w:t>The Lancet, 380</w:t>
      </w:r>
      <w:r w:rsidRPr="00425782">
        <w:rPr>
          <w:rFonts w:asciiTheme="majorBidi" w:hAnsiTheme="majorBidi" w:cstheme="majorBidi"/>
          <w:sz w:val="24"/>
          <w:szCs w:val="24"/>
        </w:rPr>
        <w:t>(9844), 149–155.</w:t>
      </w:r>
    </w:p>
    <w:p w14:paraId="30BFF8A3"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Dillon, G., Hussain, R., Loxton, D., &amp; Rahman, S. (2013). Mental and physical health and intimate partner violence against women: A review of the literature. </w:t>
      </w:r>
      <w:r w:rsidRPr="00425782">
        <w:rPr>
          <w:rFonts w:asciiTheme="majorBidi" w:hAnsiTheme="majorBidi" w:cstheme="majorBidi"/>
          <w:i/>
          <w:iCs/>
          <w:sz w:val="24"/>
          <w:szCs w:val="24"/>
        </w:rPr>
        <w:t>International Journal of Family Medicine, 2013</w:t>
      </w:r>
      <w:r w:rsidRPr="00425782">
        <w:rPr>
          <w:rFonts w:asciiTheme="majorBidi" w:hAnsiTheme="majorBidi" w:cstheme="majorBidi"/>
          <w:sz w:val="24"/>
          <w:szCs w:val="24"/>
        </w:rPr>
        <w:t>, 1–15.</w:t>
      </w:r>
    </w:p>
    <w:p w14:paraId="4FB2456E"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proofErr w:type="spellStart"/>
      <w:r w:rsidRPr="00425782">
        <w:rPr>
          <w:rFonts w:asciiTheme="majorBidi" w:hAnsiTheme="majorBidi" w:cstheme="majorBidi"/>
          <w:sz w:val="24"/>
          <w:szCs w:val="24"/>
        </w:rPr>
        <w:t>Dimidjian</w:t>
      </w:r>
      <w:proofErr w:type="spellEnd"/>
      <w:r w:rsidRPr="00425782">
        <w:rPr>
          <w:rFonts w:asciiTheme="majorBidi" w:hAnsiTheme="majorBidi" w:cstheme="majorBidi"/>
          <w:sz w:val="24"/>
          <w:szCs w:val="24"/>
        </w:rPr>
        <w:t xml:space="preserve">, S. (2021). Internet-delivered cognitive behavioral therapy for women with postpartum depression: A randomized controlled trial. </w:t>
      </w:r>
      <w:r w:rsidRPr="00425782">
        <w:rPr>
          <w:rFonts w:asciiTheme="majorBidi" w:hAnsiTheme="majorBidi" w:cstheme="majorBidi"/>
          <w:i/>
          <w:iCs/>
          <w:sz w:val="24"/>
          <w:szCs w:val="24"/>
        </w:rPr>
        <w:t>Obstetrics &amp; Gynecology, 137</w:t>
      </w:r>
      <w:r w:rsidRPr="00425782">
        <w:rPr>
          <w:rFonts w:asciiTheme="majorBidi" w:hAnsiTheme="majorBidi" w:cstheme="majorBidi"/>
          <w:sz w:val="24"/>
          <w:szCs w:val="24"/>
        </w:rPr>
        <w:t>(6), 1056–1066.</w:t>
      </w:r>
    </w:p>
    <w:p w14:paraId="051E59FE"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proofErr w:type="spellStart"/>
      <w:r w:rsidRPr="00425782">
        <w:rPr>
          <w:rFonts w:asciiTheme="majorBidi" w:hAnsiTheme="majorBidi" w:cstheme="majorBidi"/>
          <w:sz w:val="24"/>
          <w:szCs w:val="24"/>
        </w:rPr>
        <w:t>Dimidjian</w:t>
      </w:r>
      <w:proofErr w:type="spellEnd"/>
      <w:r w:rsidRPr="00425782">
        <w:rPr>
          <w:rFonts w:asciiTheme="majorBidi" w:hAnsiTheme="majorBidi" w:cstheme="majorBidi"/>
          <w:sz w:val="24"/>
          <w:szCs w:val="24"/>
        </w:rPr>
        <w:t xml:space="preserve">, S., Hollon, S. D., Dobson, K. S., et al. (2018). Randomized trial of behavioral activation, cognitive therapy, and antidepressant medication in the acute treatment of adults with major depression. </w:t>
      </w:r>
      <w:r w:rsidRPr="00425782">
        <w:rPr>
          <w:rFonts w:asciiTheme="majorBidi" w:hAnsiTheme="majorBidi" w:cstheme="majorBidi"/>
          <w:i/>
          <w:iCs/>
          <w:sz w:val="24"/>
          <w:szCs w:val="24"/>
        </w:rPr>
        <w:t>Journal of Consulting and Clinical Psychology, 86</w:t>
      </w:r>
      <w:r w:rsidRPr="00425782">
        <w:rPr>
          <w:rFonts w:asciiTheme="majorBidi" w:hAnsiTheme="majorBidi" w:cstheme="majorBidi"/>
          <w:sz w:val="24"/>
          <w:szCs w:val="24"/>
        </w:rPr>
        <w:t>(2), 160–174.</w:t>
      </w:r>
    </w:p>
    <w:p w14:paraId="786F0E42"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Dobson, K. S., &amp; Dobson, D. (2018). </w:t>
      </w:r>
      <w:r w:rsidRPr="00425782">
        <w:rPr>
          <w:rFonts w:asciiTheme="majorBidi" w:hAnsiTheme="majorBidi" w:cstheme="majorBidi"/>
          <w:i/>
          <w:iCs/>
          <w:sz w:val="24"/>
          <w:szCs w:val="24"/>
        </w:rPr>
        <w:t>Evidence-based practice of cognitive-behavioral therapy</w:t>
      </w:r>
      <w:r w:rsidRPr="00425782">
        <w:rPr>
          <w:rFonts w:asciiTheme="majorBidi" w:hAnsiTheme="majorBidi" w:cstheme="majorBidi"/>
          <w:sz w:val="24"/>
          <w:szCs w:val="24"/>
        </w:rPr>
        <w:t>. Guilford Press.</w:t>
      </w:r>
    </w:p>
    <w:p w14:paraId="5782E187"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Guerin, E., Powell, D. N., &amp; Henshaw, E. J. (2021). Cognitive-behavioral therapy for antenatal depression: A pilot randomized controlled trial. </w:t>
      </w:r>
      <w:r w:rsidRPr="00425782">
        <w:rPr>
          <w:rFonts w:asciiTheme="majorBidi" w:hAnsiTheme="majorBidi" w:cstheme="majorBidi"/>
          <w:i/>
          <w:iCs/>
          <w:sz w:val="24"/>
          <w:szCs w:val="24"/>
        </w:rPr>
        <w:t>Journal of Affective Disorders, 294</w:t>
      </w:r>
      <w:r w:rsidRPr="00425782">
        <w:rPr>
          <w:rFonts w:asciiTheme="majorBidi" w:hAnsiTheme="majorBidi" w:cstheme="majorBidi"/>
          <w:sz w:val="24"/>
          <w:szCs w:val="24"/>
        </w:rPr>
        <w:t>, 489–496.</w:t>
      </w:r>
    </w:p>
    <w:p w14:paraId="5312D314"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Guerin, P., Green, B., &amp; Connell, J. (2021). Cognitive-behavioral interventions for women survivors of domestic violence: A systematic review. </w:t>
      </w:r>
      <w:r w:rsidRPr="00425782">
        <w:rPr>
          <w:rFonts w:asciiTheme="majorBidi" w:hAnsiTheme="majorBidi" w:cstheme="majorBidi"/>
          <w:i/>
          <w:iCs/>
          <w:sz w:val="24"/>
          <w:szCs w:val="24"/>
        </w:rPr>
        <w:t>Trauma, Violence &amp; Abuse</w:t>
      </w:r>
      <w:r w:rsidRPr="00425782">
        <w:rPr>
          <w:rFonts w:asciiTheme="majorBidi" w:hAnsiTheme="majorBidi" w:cstheme="majorBidi"/>
          <w:sz w:val="24"/>
          <w:szCs w:val="24"/>
        </w:rPr>
        <w:t xml:space="preserve">. </w:t>
      </w:r>
    </w:p>
    <w:p w14:paraId="14389AB5"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proofErr w:type="spellStart"/>
      <w:r w:rsidRPr="00425782">
        <w:rPr>
          <w:rFonts w:asciiTheme="majorBidi" w:hAnsiTheme="majorBidi" w:cstheme="majorBidi"/>
          <w:sz w:val="24"/>
          <w:szCs w:val="24"/>
        </w:rPr>
        <w:t>Habigzang</w:t>
      </w:r>
      <w:proofErr w:type="spellEnd"/>
      <w:r w:rsidRPr="00425782">
        <w:rPr>
          <w:rFonts w:asciiTheme="majorBidi" w:hAnsiTheme="majorBidi" w:cstheme="majorBidi"/>
          <w:sz w:val="24"/>
          <w:szCs w:val="24"/>
        </w:rPr>
        <w:t xml:space="preserve">, L. F., Baldin, L. A., &amp; Figueiredo, L. (2018). Effectiveness of cognitive-behavioral therapy for women victims of domestic violence. </w:t>
      </w:r>
      <w:r w:rsidRPr="00425782">
        <w:rPr>
          <w:rFonts w:asciiTheme="majorBidi" w:hAnsiTheme="majorBidi" w:cstheme="majorBidi"/>
          <w:i/>
          <w:iCs/>
          <w:sz w:val="24"/>
          <w:szCs w:val="24"/>
        </w:rPr>
        <w:t>Psychology &amp; Health</w:t>
      </w:r>
      <w:r w:rsidRPr="00425782">
        <w:rPr>
          <w:rFonts w:asciiTheme="majorBidi" w:hAnsiTheme="majorBidi" w:cstheme="majorBidi"/>
          <w:sz w:val="24"/>
          <w:szCs w:val="24"/>
        </w:rPr>
        <w:t xml:space="preserve">. </w:t>
      </w:r>
    </w:p>
    <w:p w14:paraId="5A93CF92"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proofErr w:type="spellStart"/>
      <w:r w:rsidRPr="00425782">
        <w:rPr>
          <w:rFonts w:asciiTheme="majorBidi" w:hAnsiTheme="majorBidi" w:cstheme="majorBidi"/>
          <w:sz w:val="24"/>
          <w:szCs w:val="24"/>
        </w:rPr>
        <w:t>Habigzang</w:t>
      </w:r>
      <w:proofErr w:type="spellEnd"/>
      <w:r w:rsidRPr="00425782">
        <w:rPr>
          <w:rFonts w:asciiTheme="majorBidi" w:hAnsiTheme="majorBidi" w:cstheme="majorBidi"/>
          <w:sz w:val="24"/>
          <w:szCs w:val="24"/>
        </w:rPr>
        <w:t xml:space="preserve">, L. F., Schneider, J. A., Frizzo, R. P., &amp; de Freitas, C. P. P. (2018). Evaluation of the impact of a cognitive-behavioral </w:t>
      </w:r>
      <w:r w:rsidRPr="00425782">
        <w:rPr>
          <w:rFonts w:asciiTheme="majorBidi" w:hAnsiTheme="majorBidi" w:cstheme="majorBidi"/>
          <w:sz w:val="24"/>
          <w:szCs w:val="24"/>
        </w:rPr>
        <w:lastRenderedPageBreak/>
        <w:t xml:space="preserve">intervention for women in domestic violence situations in Brazil. </w:t>
      </w:r>
      <w:proofErr w:type="spellStart"/>
      <w:r w:rsidRPr="00425782">
        <w:rPr>
          <w:rFonts w:asciiTheme="majorBidi" w:hAnsiTheme="majorBidi" w:cstheme="majorBidi"/>
          <w:i/>
          <w:iCs/>
          <w:sz w:val="24"/>
          <w:szCs w:val="24"/>
        </w:rPr>
        <w:t>Universitas</w:t>
      </w:r>
      <w:proofErr w:type="spellEnd"/>
      <w:r w:rsidRPr="00425782">
        <w:rPr>
          <w:rFonts w:asciiTheme="majorBidi" w:hAnsiTheme="majorBidi" w:cstheme="majorBidi"/>
          <w:i/>
          <w:iCs/>
          <w:sz w:val="24"/>
          <w:szCs w:val="24"/>
        </w:rPr>
        <w:t xml:space="preserve"> </w:t>
      </w:r>
      <w:proofErr w:type="spellStart"/>
      <w:r w:rsidRPr="00425782">
        <w:rPr>
          <w:rFonts w:asciiTheme="majorBidi" w:hAnsiTheme="majorBidi" w:cstheme="majorBidi"/>
          <w:i/>
          <w:iCs/>
          <w:sz w:val="24"/>
          <w:szCs w:val="24"/>
        </w:rPr>
        <w:t>Psychologica</w:t>
      </w:r>
      <w:proofErr w:type="spellEnd"/>
      <w:r w:rsidRPr="00425782">
        <w:rPr>
          <w:rFonts w:asciiTheme="majorBidi" w:hAnsiTheme="majorBidi" w:cstheme="majorBidi"/>
          <w:i/>
          <w:iCs/>
          <w:sz w:val="24"/>
          <w:szCs w:val="24"/>
        </w:rPr>
        <w:t>, 17</w:t>
      </w:r>
      <w:r w:rsidRPr="00425782">
        <w:rPr>
          <w:rFonts w:asciiTheme="majorBidi" w:hAnsiTheme="majorBidi" w:cstheme="majorBidi"/>
          <w:sz w:val="24"/>
          <w:szCs w:val="24"/>
        </w:rPr>
        <w:t>(3), 1–10.</w:t>
      </w:r>
    </w:p>
    <w:p w14:paraId="738EE841"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Hofmann, S. G., </w:t>
      </w:r>
      <w:proofErr w:type="spellStart"/>
      <w:r w:rsidRPr="00425782">
        <w:rPr>
          <w:rFonts w:asciiTheme="majorBidi" w:hAnsiTheme="majorBidi" w:cstheme="majorBidi"/>
          <w:sz w:val="24"/>
          <w:szCs w:val="24"/>
        </w:rPr>
        <w:t>Asnaani</w:t>
      </w:r>
      <w:proofErr w:type="spellEnd"/>
      <w:r w:rsidRPr="00425782">
        <w:rPr>
          <w:rFonts w:asciiTheme="majorBidi" w:hAnsiTheme="majorBidi" w:cstheme="majorBidi"/>
          <w:sz w:val="24"/>
          <w:szCs w:val="24"/>
        </w:rPr>
        <w:t xml:space="preserve">, A., Vonk, I. J., Sawyer, A. T., &amp; Fang, A. (2012). The efficacy of cognitive behavioral therapy: A review of meta-analyses. </w:t>
      </w:r>
      <w:r w:rsidRPr="00425782">
        <w:rPr>
          <w:rFonts w:asciiTheme="majorBidi" w:hAnsiTheme="majorBidi" w:cstheme="majorBidi"/>
          <w:i/>
          <w:iCs/>
          <w:sz w:val="24"/>
          <w:szCs w:val="24"/>
        </w:rPr>
        <w:t>Cognitive Therapy and Research, 36</w:t>
      </w:r>
      <w:r w:rsidRPr="00425782">
        <w:rPr>
          <w:rFonts w:asciiTheme="majorBidi" w:hAnsiTheme="majorBidi" w:cstheme="majorBidi"/>
          <w:sz w:val="24"/>
          <w:szCs w:val="24"/>
        </w:rPr>
        <w:t>(5), 427–440.</w:t>
      </w:r>
    </w:p>
    <w:p w14:paraId="4C710C1C"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r w:rsidRPr="00425782">
        <w:rPr>
          <w:rFonts w:asciiTheme="majorBidi" w:hAnsiTheme="majorBidi" w:cstheme="majorBidi"/>
          <w:sz w:val="24"/>
          <w:szCs w:val="24"/>
        </w:rPr>
        <w:t>Ibrahim, S., &amp; Al-</w:t>
      </w:r>
      <w:proofErr w:type="spellStart"/>
      <w:r w:rsidRPr="00425782">
        <w:rPr>
          <w:rFonts w:asciiTheme="majorBidi" w:hAnsiTheme="majorBidi" w:cstheme="majorBidi"/>
          <w:sz w:val="24"/>
          <w:szCs w:val="24"/>
        </w:rPr>
        <w:t>Sayyid</w:t>
      </w:r>
      <w:proofErr w:type="spellEnd"/>
      <w:r w:rsidRPr="00425782">
        <w:rPr>
          <w:rFonts w:asciiTheme="majorBidi" w:hAnsiTheme="majorBidi" w:cstheme="majorBidi"/>
          <w:sz w:val="24"/>
          <w:szCs w:val="24"/>
        </w:rPr>
        <w:t xml:space="preserve">, Z. (2022). The effectiveness of a cognitive behavioral therapy program in reducing depressive symptoms among mothers of children with </w:t>
      </w:r>
      <w:proofErr w:type="spellStart"/>
      <w:r w:rsidRPr="00425782">
        <w:rPr>
          <w:rFonts w:asciiTheme="majorBidi" w:hAnsiTheme="majorBidi" w:cstheme="majorBidi"/>
          <w:sz w:val="24"/>
          <w:szCs w:val="24"/>
        </w:rPr>
        <w:t>neuromotor</w:t>
      </w:r>
      <w:proofErr w:type="spellEnd"/>
      <w:r w:rsidRPr="00425782">
        <w:rPr>
          <w:rFonts w:asciiTheme="majorBidi" w:hAnsiTheme="majorBidi" w:cstheme="majorBidi"/>
          <w:sz w:val="24"/>
          <w:szCs w:val="24"/>
        </w:rPr>
        <w:t xml:space="preserve"> disabilities. </w:t>
      </w:r>
      <w:r w:rsidRPr="00425782">
        <w:rPr>
          <w:rStyle w:val="Emphasis"/>
          <w:rFonts w:asciiTheme="majorBidi" w:hAnsiTheme="majorBidi" w:cstheme="majorBidi"/>
          <w:sz w:val="24"/>
          <w:szCs w:val="24"/>
        </w:rPr>
        <w:t>Journal of Research in Education and Psychology</w:t>
      </w:r>
      <w:r w:rsidRPr="00425782">
        <w:rPr>
          <w:rFonts w:asciiTheme="majorBidi" w:hAnsiTheme="majorBidi" w:cstheme="majorBidi"/>
          <w:sz w:val="24"/>
          <w:szCs w:val="24"/>
        </w:rPr>
        <w:t xml:space="preserve">, </w:t>
      </w:r>
      <w:r w:rsidRPr="00425782">
        <w:rPr>
          <w:rStyle w:val="Emphasis"/>
          <w:rFonts w:asciiTheme="majorBidi" w:hAnsiTheme="majorBidi" w:cstheme="majorBidi"/>
          <w:sz w:val="24"/>
          <w:szCs w:val="24"/>
        </w:rPr>
        <w:t>37</w:t>
      </w:r>
      <w:r w:rsidRPr="00425782">
        <w:rPr>
          <w:rFonts w:asciiTheme="majorBidi" w:hAnsiTheme="majorBidi" w:cstheme="majorBidi"/>
          <w:sz w:val="24"/>
          <w:szCs w:val="24"/>
        </w:rPr>
        <w:t>(3), 15–93.</w:t>
      </w:r>
    </w:p>
    <w:p w14:paraId="27EA69D0"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proofErr w:type="spellStart"/>
      <w:r w:rsidRPr="00425782">
        <w:rPr>
          <w:rFonts w:asciiTheme="majorBidi" w:hAnsiTheme="majorBidi" w:cstheme="majorBidi"/>
          <w:sz w:val="24"/>
          <w:szCs w:val="24"/>
        </w:rPr>
        <w:t>Juli</w:t>
      </w:r>
      <w:proofErr w:type="spellEnd"/>
      <w:r w:rsidRPr="00425782">
        <w:rPr>
          <w:rFonts w:asciiTheme="majorBidi" w:hAnsiTheme="majorBidi" w:cstheme="majorBidi"/>
          <w:sz w:val="24"/>
          <w:szCs w:val="24"/>
        </w:rPr>
        <w:t xml:space="preserve">, M. R. (2014). The presence of depression in women who are victims of violence: The experiences of Anti-Violence centers in the region of Calabria. </w:t>
      </w:r>
      <w:proofErr w:type="spellStart"/>
      <w:r w:rsidRPr="00425782">
        <w:rPr>
          <w:rFonts w:asciiTheme="majorBidi" w:hAnsiTheme="majorBidi" w:cstheme="majorBidi"/>
          <w:i/>
          <w:iCs/>
          <w:sz w:val="24"/>
          <w:szCs w:val="24"/>
        </w:rPr>
        <w:t>Psychiatria</w:t>
      </w:r>
      <w:proofErr w:type="spellEnd"/>
      <w:r w:rsidRPr="00425782">
        <w:rPr>
          <w:rFonts w:asciiTheme="majorBidi" w:hAnsiTheme="majorBidi" w:cstheme="majorBidi"/>
          <w:i/>
          <w:iCs/>
          <w:sz w:val="24"/>
          <w:szCs w:val="24"/>
        </w:rPr>
        <w:t xml:space="preserve"> </w:t>
      </w:r>
      <w:proofErr w:type="spellStart"/>
      <w:r w:rsidRPr="00425782">
        <w:rPr>
          <w:rFonts w:asciiTheme="majorBidi" w:hAnsiTheme="majorBidi" w:cstheme="majorBidi"/>
          <w:i/>
          <w:iCs/>
          <w:sz w:val="24"/>
          <w:szCs w:val="24"/>
        </w:rPr>
        <w:t>Danubina</w:t>
      </w:r>
      <w:proofErr w:type="spellEnd"/>
      <w:r w:rsidRPr="00425782">
        <w:rPr>
          <w:rFonts w:asciiTheme="majorBidi" w:hAnsiTheme="majorBidi" w:cstheme="majorBidi"/>
          <w:i/>
          <w:iCs/>
          <w:sz w:val="24"/>
          <w:szCs w:val="24"/>
        </w:rPr>
        <w:t>, 26</w:t>
      </w:r>
      <w:r w:rsidRPr="00425782">
        <w:rPr>
          <w:rFonts w:asciiTheme="majorBidi" w:hAnsiTheme="majorBidi" w:cstheme="majorBidi"/>
          <w:sz w:val="24"/>
          <w:szCs w:val="24"/>
        </w:rPr>
        <w:t>(</w:t>
      </w:r>
      <w:proofErr w:type="spellStart"/>
      <w:r w:rsidRPr="00425782">
        <w:rPr>
          <w:rFonts w:asciiTheme="majorBidi" w:hAnsiTheme="majorBidi" w:cstheme="majorBidi"/>
          <w:sz w:val="24"/>
          <w:szCs w:val="24"/>
        </w:rPr>
        <w:t>Suppl</w:t>
      </w:r>
      <w:proofErr w:type="spellEnd"/>
      <w:r w:rsidRPr="00425782">
        <w:rPr>
          <w:rFonts w:asciiTheme="majorBidi" w:hAnsiTheme="majorBidi" w:cstheme="majorBidi"/>
          <w:sz w:val="24"/>
          <w:szCs w:val="24"/>
        </w:rPr>
        <w:t xml:space="preserve"> 1), 97–102.</w:t>
      </w:r>
    </w:p>
    <w:p w14:paraId="66EA09A8"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proofErr w:type="spellStart"/>
      <w:r w:rsidRPr="00425782">
        <w:rPr>
          <w:rFonts w:asciiTheme="majorBidi" w:hAnsiTheme="majorBidi" w:cstheme="majorBidi"/>
          <w:sz w:val="24"/>
          <w:szCs w:val="24"/>
        </w:rPr>
        <w:t>Khafagy</w:t>
      </w:r>
      <w:proofErr w:type="spellEnd"/>
      <w:r w:rsidRPr="00425782">
        <w:rPr>
          <w:rFonts w:asciiTheme="majorBidi" w:hAnsiTheme="majorBidi" w:cstheme="majorBidi"/>
          <w:sz w:val="24"/>
          <w:szCs w:val="24"/>
        </w:rPr>
        <w:t xml:space="preserve">, F., &amp; Khalik, Z. A. (2021). </w:t>
      </w:r>
      <w:r w:rsidRPr="00425782">
        <w:rPr>
          <w:rFonts w:asciiTheme="majorBidi" w:hAnsiTheme="majorBidi" w:cstheme="majorBidi"/>
          <w:i/>
          <w:iCs/>
          <w:sz w:val="24"/>
          <w:szCs w:val="24"/>
        </w:rPr>
        <w:t>Gender-based violence in the Arab world: Arab States Civil Society Organizations and Feminists Network</w:t>
      </w:r>
      <w:r w:rsidRPr="00425782">
        <w:rPr>
          <w:rFonts w:asciiTheme="majorBidi" w:hAnsiTheme="majorBidi" w:cstheme="majorBidi"/>
          <w:sz w:val="24"/>
          <w:szCs w:val="24"/>
        </w:rPr>
        <w:t>.</w:t>
      </w:r>
    </w:p>
    <w:p w14:paraId="3B815B9B"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proofErr w:type="spellStart"/>
      <w:r w:rsidRPr="00425782">
        <w:rPr>
          <w:rFonts w:asciiTheme="majorBidi" w:hAnsiTheme="majorBidi" w:cstheme="majorBidi"/>
          <w:sz w:val="24"/>
          <w:szCs w:val="24"/>
        </w:rPr>
        <w:t>Lagdon</w:t>
      </w:r>
      <w:proofErr w:type="spellEnd"/>
      <w:r w:rsidRPr="00425782">
        <w:rPr>
          <w:rFonts w:asciiTheme="majorBidi" w:hAnsiTheme="majorBidi" w:cstheme="majorBidi"/>
          <w:sz w:val="24"/>
          <w:szCs w:val="24"/>
        </w:rPr>
        <w:t xml:space="preserve">, S., </w:t>
      </w:r>
      <w:proofErr w:type="spellStart"/>
      <w:r w:rsidRPr="00425782">
        <w:rPr>
          <w:rFonts w:asciiTheme="majorBidi" w:hAnsiTheme="majorBidi" w:cstheme="majorBidi"/>
          <w:sz w:val="24"/>
          <w:szCs w:val="24"/>
        </w:rPr>
        <w:t>Armour</w:t>
      </w:r>
      <w:proofErr w:type="spellEnd"/>
      <w:r w:rsidRPr="00425782">
        <w:rPr>
          <w:rFonts w:asciiTheme="majorBidi" w:hAnsiTheme="majorBidi" w:cstheme="majorBidi"/>
          <w:sz w:val="24"/>
          <w:szCs w:val="24"/>
        </w:rPr>
        <w:t xml:space="preserve">, C., &amp; Stringer, M. (2014). Adult experience of mental health symptoms as a result of intimate partner violence victimization. </w:t>
      </w:r>
      <w:r w:rsidRPr="00425782">
        <w:rPr>
          <w:rFonts w:asciiTheme="majorBidi" w:hAnsiTheme="majorBidi" w:cstheme="majorBidi"/>
          <w:i/>
          <w:iCs/>
          <w:sz w:val="24"/>
          <w:szCs w:val="24"/>
        </w:rPr>
        <w:t>Journal of Interpersonal Violence, 29</w:t>
      </w:r>
      <w:r w:rsidRPr="00425782">
        <w:rPr>
          <w:rFonts w:asciiTheme="majorBidi" w:hAnsiTheme="majorBidi" w:cstheme="majorBidi"/>
          <w:sz w:val="24"/>
          <w:szCs w:val="24"/>
        </w:rPr>
        <w:t>(2), 122–144.</w:t>
      </w:r>
    </w:p>
    <w:p w14:paraId="6CA42086"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Mirza, A., Hassan, S., &amp; Qureshi, N. (2021). Cognitive-behavioral therapy and mental health outcomes in female survivors of abuse. </w:t>
      </w:r>
      <w:r w:rsidRPr="00425782">
        <w:rPr>
          <w:rFonts w:asciiTheme="majorBidi" w:hAnsiTheme="majorBidi" w:cstheme="majorBidi"/>
          <w:i/>
          <w:iCs/>
          <w:sz w:val="24"/>
          <w:szCs w:val="24"/>
        </w:rPr>
        <w:t>International Journal of Psychology</w:t>
      </w:r>
      <w:r w:rsidRPr="00425782">
        <w:rPr>
          <w:rFonts w:asciiTheme="majorBidi" w:hAnsiTheme="majorBidi" w:cstheme="majorBidi"/>
          <w:sz w:val="24"/>
          <w:szCs w:val="24"/>
        </w:rPr>
        <w:t xml:space="preserve">. </w:t>
      </w:r>
    </w:p>
    <w:p w14:paraId="6F809F00"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Mirza, N., Aftab, A., Hanif, R., &amp; Amin, S. (2021). A feasibility trial of cognitive behavioral therapy for antenatal depression in British Pakistani women: The perinatal depression treatment trial. </w:t>
      </w:r>
      <w:r w:rsidRPr="00425782">
        <w:rPr>
          <w:rFonts w:asciiTheme="majorBidi" w:hAnsiTheme="majorBidi" w:cstheme="majorBidi"/>
          <w:i/>
          <w:iCs/>
          <w:sz w:val="24"/>
          <w:szCs w:val="24"/>
        </w:rPr>
        <w:t>International Journal of Culture and Mental Health, 14</w:t>
      </w:r>
      <w:r w:rsidRPr="00425782">
        <w:rPr>
          <w:rFonts w:asciiTheme="majorBidi" w:hAnsiTheme="majorBidi" w:cstheme="majorBidi"/>
          <w:sz w:val="24"/>
          <w:szCs w:val="24"/>
        </w:rPr>
        <w:t>(1), 144–157.</w:t>
      </w:r>
    </w:p>
    <w:p w14:paraId="3460B99D"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proofErr w:type="spellStart"/>
      <w:r w:rsidRPr="00425782">
        <w:rPr>
          <w:rFonts w:asciiTheme="majorBidi" w:hAnsiTheme="majorBidi" w:cstheme="majorBidi"/>
          <w:sz w:val="24"/>
          <w:szCs w:val="24"/>
        </w:rPr>
        <w:t>Muthami</w:t>
      </w:r>
      <w:proofErr w:type="spellEnd"/>
      <w:r w:rsidRPr="00425782">
        <w:rPr>
          <w:rFonts w:asciiTheme="majorBidi" w:hAnsiTheme="majorBidi" w:cstheme="majorBidi"/>
          <w:sz w:val="24"/>
          <w:szCs w:val="24"/>
        </w:rPr>
        <w:t xml:space="preserve">, J. M. (2017). </w:t>
      </w:r>
      <w:r w:rsidRPr="00425782">
        <w:rPr>
          <w:rFonts w:asciiTheme="majorBidi" w:hAnsiTheme="majorBidi" w:cstheme="majorBidi"/>
          <w:i/>
          <w:iCs/>
          <w:sz w:val="24"/>
          <w:szCs w:val="24"/>
        </w:rPr>
        <w:t xml:space="preserve">Impact of cognitive behavioral therapy on women exposed to domestic violence in </w:t>
      </w:r>
      <w:proofErr w:type="spellStart"/>
      <w:r w:rsidRPr="00425782">
        <w:rPr>
          <w:rFonts w:asciiTheme="majorBidi" w:hAnsiTheme="majorBidi" w:cstheme="majorBidi"/>
          <w:i/>
          <w:iCs/>
          <w:sz w:val="24"/>
          <w:szCs w:val="24"/>
        </w:rPr>
        <w:t>Kibra</w:t>
      </w:r>
      <w:proofErr w:type="spellEnd"/>
      <w:r w:rsidRPr="00425782">
        <w:rPr>
          <w:rFonts w:asciiTheme="majorBidi" w:hAnsiTheme="majorBidi" w:cstheme="majorBidi"/>
          <w:i/>
          <w:iCs/>
          <w:sz w:val="24"/>
          <w:szCs w:val="24"/>
        </w:rPr>
        <w:t xml:space="preserve"> Sub-County, </w:t>
      </w:r>
      <w:r w:rsidRPr="00425782">
        <w:rPr>
          <w:rFonts w:asciiTheme="majorBidi" w:hAnsiTheme="majorBidi" w:cstheme="majorBidi"/>
          <w:i/>
          <w:iCs/>
          <w:sz w:val="24"/>
          <w:szCs w:val="24"/>
        </w:rPr>
        <w:lastRenderedPageBreak/>
        <w:t>Nairobi City County-Kenya</w:t>
      </w:r>
      <w:r w:rsidRPr="00425782">
        <w:rPr>
          <w:rFonts w:asciiTheme="majorBidi" w:hAnsiTheme="majorBidi" w:cstheme="majorBidi"/>
          <w:sz w:val="24"/>
          <w:szCs w:val="24"/>
        </w:rPr>
        <w:t xml:space="preserve"> (PhD thesis). University of Nairobi.</w:t>
      </w:r>
    </w:p>
    <w:p w14:paraId="7DBD8430"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proofErr w:type="spellStart"/>
      <w:r w:rsidRPr="00425782">
        <w:rPr>
          <w:rFonts w:asciiTheme="majorBidi" w:hAnsiTheme="majorBidi" w:cstheme="majorBidi"/>
          <w:sz w:val="24"/>
          <w:szCs w:val="24"/>
        </w:rPr>
        <w:t>Pishgooie</w:t>
      </w:r>
      <w:proofErr w:type="spellEnd"/>
      <w:r w:rsidRPr="00425782">
        <w:rPr>
          <w:rFonts w:asciiTheme="majorBidi" w:hAnsiTheme="majorBidi" w:cstheme="majorBidi"/>
          <w:sz w:val="24"/>
          <w:szCs w:val="24"/>
        </w:rPr>
        <w:t xml:space="preserve">, A. H., </w:t>
      </w:r>
      <w:proofErr w:type="spellStart"/>
      <w:r w:rsidRPr="00425782">
        <w:rPr>
          <w:rFonts w:asciiTheme="majorBidi" w:hAnsiTheme="majorBidi" w:cstheme="majorBidi"/>
          <w:sz w:val="24"/>
          <w:szCs w:val="24"/>
        </w:rPr>
        <w:t>Shairi</w:t>
      </w:r>
      <w:proofErr w:type="spellEnd"/>
      <w:r w:rsidRPr="00425782">
        <w:rPr>
          <w:rFonts w:asciiTheme="majorBidi" w:hAnsiTheme="majorBidi" w:cstheme="majorBidi"/>
          <w:sz w:val="24"/>
          <w:szCs w:val="24"/>
        </w:rPr>
        <w:t xml:space="preserve">, M. R., &amp; Lotfi Kashani, F. (2018). The effectiveness of cognitive-behavioral therapy on depression among women: A quasi-experimental study. </w:t>
      </w:r>
      <w:r w:rsidRPr="00425782">
        <w:rPr>
          <w:rFonts w:asciiTheme="majorBidi" w:hAnsiTheme="majorBidi" w:cstheme="majorBidi"/>
          <w:i/>
          <w:iCs/>
          <w:sz w:val="24"/>
          <w:szCs w:val="24"/>
        </w:rPr>
        <w:t>Behavior Modification, 42</w:t>
      </w:r>
      <w:r w:rsidRPr="00425782">
        <w:rPr>
          <w:rFonts w:asciiTheme="majorBidi" w:hAnsiTheme="majorBidi" w:cstheme="majorBidi"/>
          <w:sz w:val="24"/>
          <w:szCs w:val="24"/>
        </w:rPr>
        <w:t>(4), 551–568.</w:t>
      </w:r>
    </w:p>
    <w:p w14:paraId="6A852291"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proofErr w:type="spellStart"/>
      <w:r w:rsidRPr="00425782">
        <w:rPr>
          <w:rFonts w:asciiTheme="majorBidi" w:hAnsiTheme="majorBidi" w:cstheme="majorBidi"/>
          <w:sz w:val="24"/>
          <w:szCs w:val="24"/>
        </w:rPr>
        <w:t>Qanou</w:t>
      </w:r>
      <w:proofErr w:type="spellEnd"/>
      <w:r w:rsidRPr="00425782">
        <w:rPr>
          <w:rFonts w:asciiTheme="majorBidi" w:hAnsiTheme="majorBidi" w:cstheme="majorBidi"/>
          <w:sz w:val="24"/>
          <w:szCs w:val="24"/>
        </w:rPr>
        <w:t>’, B., Al-</w:t>
      </w:r>
      <w:proofErr w:type="spellStart"/>
      <w:r w:rsidRPr="00425782">
        <w:rPr>
          <w:rFonts w:asciiTheme="majorBidi" w:hAnsiTheme="majorBidi" w:cstheme="majorBidi"/>
          <w:sz w:val="24"/>
          <w:szCs w:val="24"/>
        </w:rPr>
        <w:t>Najjar</w:t>
      </w:r>
      <w:proofErr w:type="spellEnd"/>
      <w:r w:rsidRPr="00425782">
        <w:rPr>
          <w:rFonts w:asciiTheme="majorBidi" w:hAnsiTheme="majorBidi" w:cstheme="majorBidi"/>
          <w:sz w:val="24"/>
          <w:szCs w:val="24"/>
        </w:rPr>
        <w:t>, E., Al-Sharif, N., Al-</w:t>
      </w:r>
      <w:proofErr w:type="spellStart"/>
      <w:r w:rsidRPr="00425782">
        <w:rPr>
          <w:rFonts w:asciiTheme="majorBidi" w:hAnsiTheme="majorBidi" w:cstheme="majorBidi"/>
          <w:sz w:val="24"/>
          <w:szCs w:val="24"/>
        </w:rPr>
        <w:t>Masri</w:t>
      </w:r>
      <w:proofErr w:type="spellEnd"/>
      <w:r w:rsidRPr="00425782">
        <w:rPr>
          <w:rFonts w:asciiTheme="majorBidi" w:hAnsiTheme="majorBidi" w:cstheme="majorBidi"/>
          <w:sz w:val="24"/>
          <w:szCs w:val="24"/>
        </w:rPr>
        <w:t xml:space="preserve">, A., &amp; </w:t>
      </w:r>
      <w:proofErr w:type="spellStart"/>
      <w:r w:rsidRPr="00425782">
        <w:rPr>
          <w:rFonts w:asciiTheme="majorBidi" w:hAnsiTheme="majorBidi" w:cstheme="majorBidi"/>
          <w:sz w:val="24"/>
          <w:szCs w:val="24"/>
        </w:rPr>
        <w:t>Abdelhadi</w:t>
      </w:r>
      <w:proofErr w:type="spellEnd"/>
      <w:r w:rsidRPr="00425782">
        <w:rPr>
          <w:rFonts w:asciiTheme="majorBidi" w:hAnsiTheme="majorBidi" w:cstheme="majorBidi"/>
          <w:sz w:val="24"/>
          <w:szCs w:val="24"/>
        </w:rPr>
        <w:t xml:space="preserve">, S. (2014). </w:t>
      </w:r>
      <w:r w:rsidRPr="00425782">
        <w:rPr>
          <w:rStyle w:val="Emphasis"/>
          <w:rFonts w:asciiTheme="majorBidi" w:hAnsiTheme="majorBidi" w:cstheme="majorBidi"/>
          <w:sz w:val="24"/>
          <w:szCs w:val="24"/>
        </w:rPr>
        <w:t>An evaluative study of services provided to survivors of gender-based violence and service-seeking pathways: Gaps, challenges, and opportunities for success</w:t>
      </w:r>
      <w:r w:rsidRPr="00425782">
        <w:rPr>
          <w:rFonts w:asciiTheme="majorBidi" w:hAnsiTheme="majorBidi" w:cstheme="majorBidi"/>
          <w:sz w:val="24"/>
          <w:szCs w:val="24"/>
        </w:rPr>
        <w:t>. Women’s Affairs Center Team, Gaza, Palestine.</w:t>
      </w:r>
    </w:p>
    <w:p w14:paraId="108BFBB5"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proofErr w:type="spellStart"/>
      <w:r w:rsidRPr="00425782">
        <w:rPr>
          <w:rFonts w:asciiTheme="majorBidi" w:hAnsiTheme="majorBidi" w:cstheme="majorBidi"/>
          <w:sz w:val="24"/>
          <w:szCs w:val="24"/>
        </w:rPr>
        <w:t>Qiu</w:t>
      </w:r>
      <w:proofErr w:type="spellEnd"/>
      <w:r w:rsidRPr="00425782">
        <w:rPr>
          <w:rFonts w:asciiTheme="majorBidi" w:hAnsiTheme="majorBidi" w:cstheme="majorBidi"/>
          <w:sz w:val="24"/>
          <w:szCs w:val="24"/>
        </w:rPr>
        <w:t xml:space="preserve">, H., Ren, W., Yang, Y., Zhu, X., Mao, G., Mao, S., Lin, Y., Shen, S., Li, C., Shi, H., Jiang, S., He, J., Zhao, K., Fu, Y., Hu, X., Gu, Y., Wang, K., Guo, X., &amp; He, J. (2018). Effects of cognitive behavioral therapy for depression on improving insomnia and quality of life in Chinese women with breast cancer: Results of a randomized, controlled, multicenter trial. </w:t>
      </w:r>
      <w:r w:rsidRPr="00425782">
        <w:rPr>
          <w:rFonts w:asciiTheme="majorBidi" w:hAnsiTheme="majorBidi" w:cstheme="majorBidi"/>
          <w:i/>
          <w:iCs/>
          <w:sz w:val="24"/>
          <w:szCs w:val="24"/>
        </w:rPr>
        <w:t>Neuropsychiatric Disease and Treatment, 14</w:t>
      </w:r>
      <w:r w:rsidRPr="00425782">
        <w:rPr>
          <w:rFonts w:asciiTheme="majorBidi" w:hAnsiTheme="majorBidi" w:cstheme="majorBidi"/>
          <w:sz w:val="24"/>
          <w:szCs w:val="24"/>
        </w:rPr>
        <w:t>, 2665–2673.</w:t>
      </w:r>
    </w:p>
    <w:p w14:paraId="6543F8DD"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proofErr w:type="spellStart"/>
      <w:r w:rsidRPr="00425782">
        <w:rPr>
          <w:rFonts w:asciiTheme="majorBidi" w:hAnsiTheme="majorBidi" w:cstheme="majorBidi"/>
          <w:sz w:val="24"/>
          <w:szCs w:val="24"/>
        </w:rPr>
        <w:t>Saadallah</w:t>
      </w:r>
      <w:proofErr w:type="spellEnd"/>
      <w:r w:rsidRPr="00425782">
        <w:rPr>
          <w:rFonts w:asciiTheme="majorBidi" w:hAnsiTheme="majorBidi" w:cstheme="majorBidi"/>
          <w:sz w:val="24"/>
          <w:szCs w:val="24"/>
        </w:rPr>
        <w:t xml:space="preserve">, A. (2021). </w:t>
      </w:r>
      <w:r w:rsidRPr="00425782">
        <w:rPr>
          <w:rStyle w:val="Emphasis"/>
          <w:rFonts w:asciiTheme="majorBidi" w:hAnsiTheme="majorBidi" w:cstheme="majorBidi"/>
          <w:sz w:val="24"/>
          <w:szCs w:val="24"/>
        </w:rPr>
        <w:t>The impact of the May 2021 aggression on the forms, types, and causes of gender-based violence against women and girls</w:t>
      </w:r>
      <w:r w:rsidRPr="00425782">
        <w:rPr>
          <w:rFonts w:asciiTheme="majorBidi" w:hAnsiTheme="majorBidi" w:cstheme="majorBidi"/>
          <w:sz w:val="24"/>
          <w:szCs w:val="24"/>
        </w:rPr>
        <w:t>. Research paper, Women’s Affairs Center, Gaza, Palestine.</w:t>
      </w:r>
    </w:p>
    <w:p w14:paraId="7BAF1345"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proofErr w:type="spellStart"/>
      <w:r w:rsidRPr="00425782">
        <w:rPr>
          <w:rFonts w:asciiTheme="majorBidi" w:hAnsiTheme="majorBidi" w:cstheme="majorBidi"/>
          <w:sz w:val="24"/>
          <w:szCs w:val="24"/>
        </w:rPr>
        <w:t>Saoud</w:t>
      </w:r>
      <w:proofErr w:type="spellEnd"/>
      <w:r w:rsidRPr="00425782">
        <w:rPr>
          <w:rFonts w:asciiTheme="majorBidi" w:hAnsiTheme="majorBidi" w:cstheme="majorBidi"/>
          <w:sz w:val="24"/>
          <w:szCs w:val="24"/>
        </w:rPr>
        <w:t xml:space="preserve">, A. (2015). </w:t>
      </w:r>
      <w:r w:rsidRPr="00425782">
        <w:rPr>
          <w:rStyle w:val="Emphasis"/>
          <w:rFonts w:asciiTheme="majorBidi" w:hAnsiTheme="majorBidi" w:cstheme="majorBidi"/>
          <w:sz w:val="24"/>
          <w:szCs w:val="24"/>
        </w:rPr>
        <w:t>The effectiveness of a proposed cognitive behavioral therapeutic program in alleviating depression among mothers of children with congenital deformities</w:t>
      </w:r>
      <w:r w:rsidRPr="00425782">
        <w:rPr>
          <w:rFonts w:asciiTheme="majorBidi" w:hAnsiTheme="majorBidi" w:cstheme="majorBidi"/>
          <w:sz w:val="24"/>
          <w:szCs w:val="24"/>
        </w:rPr>
        <w:t xml:space="preserve"> (Unpublished master’s thesis). Faculty of Education, The Islamic University of Gaza, Gaza, Palestine.</w:t>
      </w:r>
    </w:p>
    <w:p w14:paraId="068327DE"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Save the Children. (2023). </w:t>
      </w:r>
      <w:r w:rsidRPr="00425782">
        <w:rPr>
          <w:rFonts w:asciiTheme="majorBidi" w:hAnsiTheme="majorBidi" w:cstheme="majorBidi"/>
          <w:i/>
          <w:iCs/>
          <w:sz w:val="24"/>
          <w:szCs w:val="24"/>
        </w:rPr>
        <w:t>Mental health crisis among women and girls in Gaza</w:t>
      </w:r>
      <w:r w:rsidRPr="00425782">
        <w:rPr>
          <w:rFonts w:asciiTheme="majorBidi" w:hAnsiTheme="majorBidi" w:cstheme="majorBidi"/>
          <w:sz w:val="24"/>
          <w:szCs w:val="24"/>
        </w:rPr>
        <w:t xml:space="preserve">. </w:t>
      </w:r>
      <w:hyperlink r:id="rId19" w:tgtFrame="_new" w:history="1">
        <w:r w:rsidRPr="00425782">
          <w:rPr>
            <w:rStyle w:val="Hyperlink"/>
            <w:rFonts w:asciiTheme="majorBidi" w:hAnsiTheme="majorBidi" w:cstheme="majorBidi"/>
            <w:sz w:val="24"/>
            <w:szCs w:val="24"/>
          </w:rPr>
          <w:t>https://www.savethechildren.net</w:t>
        </w:r>
      </w:hyperlink>
    </w:p>
    <w:p w14:paraId="709D3567"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Study Moose. (2016). </w:t>
      </w:r>
      <w:r w:rsidRPr="00425782">
        <w:rPr>
          <w:rFonts w:asciiTheme="majorBidi" w:hAnsiTheme="majorBidi" w:cstheme="majorBidi"/>
          <w:i/>
          <w:iCs/>
          <w:sz w:val="24"/>
          <w:szCs w:val="24"/>
        </w:rPr>
        <w:t>Aggression: Discuss the three psychological approaches</w:t>
      </w:r>
      <w:r w:rsidRPr="00425782">
        <w:rPr>
          <w:rFonts w:asciiTheme="majorBidi" w:hAnsiTheme="majorBidi" w:cstheme="majorBidi"/>
          <w:sz w:val="24"/>
          <w:szCs w:val="24"/>
        </w:rPr>
        <w:t xml:space="preserve">. </w:t>
      </w:r>
      <w:hyperlink r:id="rId20" w:tgtFrame="_new" w:history="1">
        <w:r w:rsidRPr="00425782">
          <w:rPr>
            <w:rStyle w:val="Hyperlink"/>
            <w:rFonts w:asciiTheme="majorBidi" w:hAnsiTheme="majorBidi" w:cstheme="majorBidi"/>
            <w:sz w:val="24"/>
            <w:szCs w:val="24"/>
          </w:rPr>
          <w:t>http://studymoose.com/aggression-discuss-the-three-psychological-approaches-essay</w:t>
        </w:r>
      </w:hyperlink>
    </w:p>
    <w:p w14:paraId="5A16B4BD"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Pr>
      </w:pPr>
      <w:proofErr w:type="spellStart"/>
      <w:r w:rsidRPr="00425782">
        <w:rPr>
          <w:rFonts w:asciiTheme="majorBidi" w:hAnsiTheme="majorBidi" w:cstheme="majorBidi"/>
          <w:sz w:val="24"/>
          <w:szCs w:val="24"/>
        </w:rPr>
        <w:t>Thabet</w:t>
      </w:r>
      <w:proofErr w:type="spellEnd"/>
      <w:r w:rsidRPr="00425782">
        <w:rPr>
          <w:rFonts w:asciiTheme="majorBidi" w:hAnsiTheme="majorBidi" w:cstheme="majorBidi"/>
          <w:sz w:val="24"/>
          <w:szCs w:val="24"/>
        </w:rPr>
        <w:t xml:space="preserve">, A. A., Abu </w:t>
      </w:r>
      <w:proofErr w:type="spellStart"/>
      <w:r w:rsidRPr="00425782">
        <w:rPr>
          <w:rFonts w:asciiTheme="majorBidi" w:hAnsiTheme="majorBidi" w:cstheme="majorBidi"/>
          <w:sz w:val="24"/>
          <w:szCs w:val="24"/>
        </w:rPr>
        <w:t>Tawahina</w:t>
      </w:r>
      <w:proofErr w:type="spellEnd"/>
      <w:r w:rsidRPr="00425782">
        <w:rPr>
          <w:rFonts w:asciiTheme="majorBidi" w:hAnsiTheme="majorBidi" w:cstheme="majorBidi"/>
          <w:sz w:val="24"/>
          <w:szCs w:val="24"/>
        </w:rPr>
        <w:t xml:space="preserve">, A., </w:t>
      </w:r>
      <w:proofErr w:type="spellStart"/>
      <w:r w:rsidRPr="00425782">
        <w:rPr>
          <w:rFonts w:asciiTheme="majorBidi" w:hAnsiTheme="majorBidi" w:cstheme="majorBidi"/>
          <w:sz w:val="24"/>
          <w:szCs w:val="24"/>
        </w:rPr>
        <w:t>Tishler</w:t>
      </w:r>
      <w:proofErr w:type="spellEnd"/>
      <w:r w:rsidRPr="00425782">
        <w:rPr>
          <w:rFonts w:asciiTheme="majorBidi" w:hAnsiTheme="majorBidi" w:cstheme="majorBidi"/>
          <w:sz w:val="24"/>
          <w:szCs w:val="24"/>
        </w:rPr>
        <w:t xml:space="preserve">, F., &amp; </w:t>
      </w:r>
      <w:proofErr w:type="spellStart"/>
      <w:r w:rsidRPr="00425782">
        <w:rPr>
          <w:rFonts w:asciiTheme="majorBidi" w:hAnsiTheme="majorBidi" w:cstheme="majorBidi"/>
          <w:sz w:val="24"/>
          <w:szCs w:val="24"/>
        </w:rPr>
        <w:t>Vostanis</w:t>
      </w:r>
      <w:proofErr w:type="spellEnd"/>
      <w:r w:rsidRPr="00425782">
        <w:rPr>
          <w:rFonts w:asciiTheme="majorBidi" w:hAnsiTheme="majorBidi" w:cstheme="majorBidi"/>
          <w:sz w:val="24"/>
          <w:szCs w:val="24"/>
        </w:rPr>
        <w:t xml:space="preserve">, P. (2015). Post-traumatic stress disorder, depression, and anxiety among Palestinian women victims of domestic violence in the Gaza Strip. </w:t>
      </w:r>
      <w:r w:rsidRPr="00425782">
        <w:rPr>
          <w:rStyle w:val="Emphasis"/>
          <w:rFonts w:asciiTheme="majorBidi" w:hAnsiTheme="majorBidi" w:cstheme="majorBidi"/>
          <w:sz w:val="24"/>
          <w:szCs w:val="24"/>
        </w:rPr>
        <w:t xml:space="preserve">British Journal of Education, Society &amp; </w:t>
      </w:r>
      <w:proofErr w:type="spellStart"/>
      <w:r w:rsidRPr="00425782">
        <w:rPr>
          <w:rStyle w:val="Emphasis"/>
          <w:rFonts w:asciiTheme="majorBidi" w:hAnsiTheme="majorBidi" w:cstheme="majorBidi"/>
          <w:sz w:val="24"/>
          <w:szCs w:val="24"/>
        </w:rPr>
        <w:t>Behavioural</w:t>
      </w:r>
      <w:proofErr w:type="spellEnd"/>
      <w:r w:rsidRPr="00425782">
        <w:rPr>
          <w:rStyle w:val="Emphasis"/>
          <w:rFonts w:asciiTheme="majorBidi" w:hAnsiTheme="majorBidi" w:cstheme="majorBidi"/>
          <w:sz w:val="24"/>
          <w:szCs w:val="24"/>
        </w:rPr>
        <w:t xml:space="preserve"> Science</w:t>
      </w:r>
      <w:r w:rsidRPr="00425782">
        <w:rPr>
          <w:rFonts w:asciiTheme="majorBidi" w:hAnsiTheme="majorBidi" w:cstheme="majorBidi"/>
          <w:sz w:val="24"/>
          <w:szCs w:val="24"/>
        </w:rPr>
        <w:t xml:space="preserve">, </w:t>
      </w:r>
      <w:r w:rsidRPr="00425782">
        <w:rPr>
          <w:rStyle w:val="Emphasis"/>
          <w:rFonts w:asciiTheme="majorBidi" w:hAnsiTheme="majorBidi" w:cstheme="majorBidi"/>
          <w:sz w:val="24"/>
          <w:szCs w:val="24"/>
        </w:rPr>
        <w:t>11</w:t>
      </w:r>
      <w:r w:rsidRPr="00425782">
        <w:rPr>
          <w:rFonts w:asciiTheme="majorBidi" w:hAnsiTheme="majorBidi" w:cstheme="majorBidi"/>
          <w:sz w:val="24"/>
          <w:szCs w:val="24"/>
        </w:rPr>
        <w:t xml:space="preserve">(2), 1–13. </w:t>
      </w:r>
      <w:hyperlink r:id="rId21" w:tgtFrame="_new" w:history="1">
        <w:r w:rsidRPr="00425782">
          <w:rPr>
            <w:rStyle w:val="Hyperlink"/>
            <w:rFonts w:asciiTheme="majorBidi" w:hAnsiTheme="majorBidi" w:cstheme="majorBidi"/>
            <w:sz w:val="24"/>
            <w:szCs w:val="24"/>
          </w:rPr>
          <w:t>https://doi.org/10.9734/BJESBS/2015/18960</w:t>
        </w:r>
      </w:hyperlink>
    </w:p>
    <w:p w14:paraId="3420AE79"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United Nations Population Fund. (2025). </w:t>
      </w:r>
      <w:r w:rsidRPr="00425782">
        <w:rPr>
          <w:rFonts w:asciiTheme="majorBidi" w:hAnsiTheme="majorBidi" w:cstheme="majorBidi"/>
          <w:i/>
          <w:iCs/>
          <w:sz w:val="24"/>
          <w:szCs w:val="24"/>
        </w:rPr>
        <w:t>Gender-based violence snapshot: Gaza (2023–2025)</w:t>
      </w:r>
      <w:r w:rsidRPr="00425782">
        <w:rPr>
          <w:rFonts w:asciiTheme="majorBidi" w:hAnsiTheme="majorBidi" w:cstheme="majorBidi"/>
          <w:sz w:val="24"/>
          <w:szCs w:val="24"/>
        </w:rPr>
        <w:t xml:space="preserve">. </w:t>
      </w:r>
      <w:hyperlink r:id="rId22" w:tgtFrame="_new" w:history="1">
        <w:r w:rsidRPr="00425782">
          <w:rPr>
            <w:rStyle w:val="Hyperlink"/>
            <w:rFonts w:asciiTheme="majorBidi" w:hAnsiTheme="majorBidi" w:cstheme="majorBidi"/>
            <w:sz w:val="24"/>
            <w:szCs w:val="24"/>
          </w:rPr>
          <w:t>https://palestine.unfpa.org</w:t>
        </w:r>
      </w:hyperlink>
    </w:p>
    <w:p w14:paraId="64D21C71"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World Health Organization. (2021). </w:t>
      </w:r>
      <w:r w:rsidRPr="00425782">
        <w:rPr>
          <w:rFonts w:asciiTheme="majorBidi" w:hAnsiTheme="majorBidi" w:cstheme="majorBidi"/>
          <w:i/>
          <w:iCs/>
          <w:sz w:val="24"/>
          <w:szCs w:val="24"/>
        </w:rPr>
        <w:t>Violence against women: Prevalence estimates 2018</w:t>
      </w:r>
      <w:r w:rsidRPr="00425782">
        <w:rPr>
          <w:rFonts w:asciiTheme="majorBidi" w:hAnsiTheme="majorBidi" w:cstheme="majorBidi"/>
          <w:sz w:val="24"/>
          <w:szCs w:val="24"/>
        </w:rPr>
        <w:t xml:space="preserve">. WHO Press. </w:t>
      </w:r>
      <w:hyperlink r:id="rId23" w:tgtFrame="_new" w:history="1">
        <w:r w:rsidRPr="00425782">
          <w:rPr>
            <w:rStyle w:val="Hyperlink"/>
            <w:rFonts w:asciiTheme="majorBidi" w:hAnsiTheme="majorBidi" w:cstheme="majorBidi"/>
            <w:sz w:val="24"/>
            <w:szCs w:val="24"/>
          </w:rPr>
          <w:t>https://www.who.int</w:t>
        </w:r>
      </w:hyperlink>
    </w:p>
    <w:p w14:paraId="6B99F5A3" w14:textId="77777777" w:rsidR="00425782" w:rsidRPr="00425782" w:rsidRDefault="00425782" w:rsidP="00425782">
      <w:pPr>
        <w:pStyle w:val="ListParagraph"/>
        <w:numPr>
          <w:ilvl w:val="0"/>
          <w:numId w:val="27"/>
        </w:numPr>
        <w:bidi w:val="0"/>
        <w:spacing w:after="60" w:line="288" w:lineRule="auto"/>
        <w:ind w:left="284" w:hanging="284"/>
        <w:contextualSpacing w:val="0"/>
        <w:jc w:val="both"/>
        <w:rPr>
          <w:rFonts w:asciiTheme="majorBidi" w:hAnsiTheme="majorBidi" w:cstheme="majorBidi"/>
          <w:sz w:val="24"/>
          <w:szCs w:val="24"/>
          <w:rtl/>
        </w:rPr>
      </w:pPr>
      <w:r w:rsidRPr="00425782">
        <w:rPr>
          <w:rFonts w:asciiTheme="majorBidi" w:hAnsiTheme="majorBidi" w:cstheme="majorBidi"/>
          <w:sz w:val="24"/>
          <w:szCs w:val="24"/>
        </w:rPr>
        <w:t xml:space="preserve">Yong, G., Yanhong, G., Xinyue, T., </w:t>
      </w:r>
      <w:proofErr w:type="spellStart"/>
      <w:r w:rsidRPr="00425782">
        <w:rPr>
          <w:rFonts w:asciiTheme="majorBidi" w:hAnsiTheme="majorBidi" w:cstheme="majorBidi"/>
          <w:sz w:val="24"/>
          <w:szCs w:val="24"/>
        </w:rPr>
        <w:t>Huilian</w:t>
      </w:r>
      <w:proofErr w:type="spellEnd"/>
      <w:r w:rsidRPr="00425782">
        <w:rPr>
          <w:rFonts w:asciiTheme="majorBidi" w:hAnsiTheme="majorBidi" w:cstheme="majorBidi"/>
          <w:sz w:val="24"/>
          <w:szCs w:val="24"/>
        </w:rPr>
        <w:t xml:space="preserve">, S., Yingjie, C., </w:t>
      </w:r>
      <w:proofErr w:type="spellStart"/>
      <w:r w:rsidRPr="00425782">
        <w:rPr>
          <w:rFonts w:asciiTheme="majorBidi" w:hAnsiTheme="majorBidi" w:cstheme="majorBidi"/>
          <w:sz w:val="24"/>
          <w:szCs w:val="24"/>
        </w:rPr>
        <w:t>Xiaoxin</w:t>
      </w:r>
      <w:proofErr w:type="spellEnd"/>
      <w:r w:rsidRPr="00425782">
        <w:rPr>
          <w:rFonts w:asciiTheme="majorBidi" w:hAnsiTheme="majorBidi" w:cstheme="majorBidi"/>
          <w:sz w:val="24"/>
          <w:szCs w:val="24"/>
        </w:rPr>
        <w:t xml:space="preserve">, D., Yunxia, W., Xing, X., Xiaoxu, Y., Jian, D., Liqing, L., </w:t>
      </w:r>
      <w:proofErr w:type="spellStart"/>
      <w:r w:rsidRPr="00425782">
        <w:rPr>
          <w:rFonts w:asciiTheme="majorBidi" w:hAnsiTheme="majorBidi" w:cstheme="majorBidi"/>
          <w:sz w:val="24"/>
          <w:szCs w:val="24"/>
        </w:rPr>
        <w:t>Shiyi</w:t>
      </w:r>
      <w:proofErr w:type="spellEnd"/>
      <w:r w:rsidRPr="00425782">
        <w:rPr>
          <w:rFonts w:asciiTheme="majorBidi" w:hAnsiTheme="majorBidi" w:cstheme="majorBidi"/>
          <w:sz w:val="24"/>
          <w:szCs w:val="24"/>
        </w:rPr>
        <w:t xml:space="preserve">, C., &amp; </w:t>
      </w:r>
      <w:proofErr w:type="spellStart"/>
      <w:r w:rsidRPr="00425782">
        <w:rPr>
          <w:rFonts w:asciiTheme="majorBidi" w:hAnsiTheme="majorBidi" w:cstheme="majorBidi"/>
          <w:sz w:val="24"/>
          <w:szCs w:val="24"/>
        </w:rPr>
        <w:t>Zuxun</w:t>
      </w:r>
      <w:proofErr w:type="spellEnd"/>
      <w:r w:rsidRPr="00425782">
        <w:rPr>
          <w:rFonts w:asciiTheme="majorBidi" w:hAnsiTheme="majorBidi" w:cstheme="majorBidi"/>
          <w:sz w:val="24"/>
          <w:szCs w:val="24"/>
        </w:rPr>
        <w:t xml:space="preserve">, L. (2014). Depression and the risk of coronary heart disease: A meta-analysis of prospective cohort studies. </w:t>
      </w:r>
      <w:r w:rsidRPr="00425782">
        <w:rPr>
          <w:rFonts w:asciiTheme="majorBidi" w:hAnsiTheme="majorBidi" w:cstheme="majorBidi"/>
          <w:i/>
          <w:iCs/>
          <w:sz w:val="24"/>
          <w:szCs w:val="24"/>
        </w:rPr>
        <w:t>BMC Psychiatry</w:t>
      </w:r>
      <w:r w:rsidRPr="00425782">
        <w:rPr>
          <w:rFonts w:asciiTheme="majorBidi" w:hAnsiTheme="majorBidi" w:cstheme="majorBidi"/>
          <w:sz w:val="24"/>
          <w:szCs w:val="24"/>
        </w:rPr>
        <w:t>. (Published December 15).</w:t>
      </w:r>
      <w:bookmarkStart w:id="43" w:name="_GoBack"/>
      <w:bookmarkEnd w:id="43"/>
    </w:p>
    <w:sectPr w:rsidR="00425782" w:rsidRPr="00425782" w:rsidSect="00EF4543">
      <w:type w:val="continuous"/>
      <w:pgSz w:w="11906" w:h="16838" w:code="9"/>
      <w:pgMar w:top="1077" w:right="1077" w:bottom="1077" w:left="1077" w:header="709" w:footer="709" w:gutter="0"/>
      <w:pgNumType w:start="11"/>
      <w:cols w:num="2"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B966C" w14:textId="77777777" w:rsidR="00D8002C" w:rsidRDefault="00D8002C" w:rsidP="00560C6D">
      <w:pPr>
        <w:spacing w:after="0" w:line="240" w:lineRule="auto"/>
      </w:pPr>
      <w:r>
        <w:separator/>
      </w:r>
    </w:p>
  </w:endnote>
  <w:endnote w:type="continuationSeparator" w:id="0">
    <w:p w14:paraId="6C58A0C4" w14:textId="77777777" w:rsidR="00D8002C" w:rsidRDefault="00D8002C" w:rsidP="0056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reepy">
    <w:altName w:val="Gabriola"/>
    <w:charset w:val="00"/>
    <w:family w:val="decorative"/>
    <w:pitch w:val="variable"/>
    <w:sig w:usb0="00000001" w:usb1="00000008" w:usb2="00000000" w:usb3="00000000" w:csb0="0000001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Hijon S_U normal.">
    <w:altName w:val="Times New Roman"/>
    <w:charset w:val="B2"/>
    <w:family w:val="auto"/>
    <w:pitch w:val="variable"/>
    <w:sig w:usb0="00002000"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Simplified">
    <w:altName w:val="Simplified Arabic"/>
    <w:panose1 w:val="00000000000000000000"/>
    <w:charset w:val="00"/>
    <w:family w:val="auto"/>
    <w:notTrueType/>
    <w:pitch w:val="default"/>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haroni">
    <w:panose1 w:val="02010803020104030203"/>
    <w:charset w:val="00"/>
    <w:family w:val="auto"/>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sama">
    <w:panose1 w:val="00000000000000000000"/>
    <w:charset w:val="B4"/>
    <w:family w:val="auto"/>
    <w:notTrueType/>
    <w:pitch w:val="default"/>
    <w:sig w:usb0="00000001" w:usb1="00000000" w:usb2="00000000" w:usb3="00000000" w:csb0="00000040" w:csb1="00000000"/>
  </w:font>
  <w:font w:name="Times New Roman PS MT Light">
    <w:altName w:val="Times New Roman"/>
    <w:panose1 w:val="00000000000000000000"/>
    <w:charset w:val="4D"/>
    <w:family w:val="auto"/>
    <w:notTrueType/>
    <w:pitch w:val="default"/>
    <w:sig w:usb0="00000003" w:usb1="00000000" w:usb2="00000000" w:usb3="00000000" w:csb0="00000041" w:csb1="00000000"/>
  </w:font>
  <w:font w:name="Zalafe">
    <w:panose1 w:val="00000000000000000000"/>
    <w:charset w:val="B4"/>
    <w:family w:val="auto"/>
    <w:notTrueType/>
    <w:pitch w:val="default"/>
    <w:sig w:usb0="00000001" w:usb1="00000000" w:usb2="00000000" w:usb3="00000000" w:csb0="00000040" w:csb1="00000000"/>
  </w:font>
  <w:font w:name="SimplifiedArabic">
    <w:altName w:val="Times New Roman"/>
    <w:panose1 w:val="00000000000000000000"/>
    <w:charset w:val="00"/>
    <w:family w:val="roman"/>
    <w:notTrueType/>
    <w:pitch w:val="default"/>
  </w:font>
  <w:font w:name="Monotype Koufi">
    <w:charset w:val="B2"/>
    <w:family w:val="auto"/>
    <w:pitch w:val="variable"/>
    <w:sig w:usb0="02942001" w:usb1="03D40006" w:usb2="02620000" w:usb3="00000000" w:csb0="00000040" w:csb1="00000000"/>
  </w:font>
  <w:font w:name="Garamond">
    <w:panose1 w:val="02020404030301010803"/>
    <w:charset w:val="00"/>
    <w:family w:val="roman"/>
    <w:pitch w:val="variable"/>
    <w:sig w:usb0="00000287" w:usb1="00000000" w:usb2="00000000" w:usb3="00000000" w:csb0="0000009F" w:csb1="00000000"/>
  </w:font>
  <w:font w:name="Markazi Text">
    <w:altName w:val="Arial"/>
    <w:panose1 w:val="00000000000000000000"/>
    <w:charset w:val="00"/>
    <w:family w:val="auto"/>
    <w:pitch w:val="variable"/>
    <w:sig w:usb0="A10020FF" w:usb1="C000205B" w:usb2="00000008" w:usb3="00000000" w:csb0="000001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634351"/>
      <w:docPartObj>
        <w:docPartGallery w:val="Page Numbers (Bottom of Page)"/>
        <w:docPartUnique/>
      </w:docPartObj>
    </w:sdtPr>
    <w:sdtEndPr>
      <w:rPr>
        <w:rFonts w:asciiTheme="minorBidi" w:hAnsiTheme="minorBidi" w:cstheme="minorBidi"/>
        <w:sz w:val="14"/>
        <w:szCs w:val="14"/>
      </w:rPr>
    </w:sdtEndPr>
    <w:sdtContent>
      <w:p w14:paraId="3CFFE373" w14:textId="346A5239" w:rsidR="006A07BF" w:rsidRPr="00C6167C" w:rsidRDefault="006A07BF" w:rsidP="00520655">
        <w:pPr>
          <w:pStyle w:val="Footer"/>
          <w:bidi w:val="0"/>
          <w:jc w:val="right"/>
          <w:rPr>
            <w:rFonts w:asciiTheme="minorBidi" w:hAnsiTheme="minorBidi" w:cstheme="minorBidi"/>
            <w:sz w:val="14"/>
            <w:szCs w:val="14"/>
          </w:rPr>
        </w:pPr>
        <w:r w:rsidRPr="00C6167C">
          <w:rPr>
            <w:rFonts w:asciiTheme="minorBidi" w:hAnsiTheme="minorBidi" w:cstheme="minorBidi"/>
            <w:sz w:val="14"/>
            <w:szCs w:val="14"/>
          </w:rPr>
          <w:fldChar w:fldCharType="begin"/>
        </w:r>
        <w:r w:rsidRPr="00C6167C">
          <w:rPr>
            <w:rFonts w:asciiTheme="minorBidi" w:hAnsiTheme="minorBidi" w:cstheme="minorBidi"/>
            <w:sz w:val="14"/>
            <w:szCs w:val="14"/>
          </w:rPr>
          <w:instrText>PAGE   \* MERGEFORMAT</w:instrText>
        </w:r>
        <w:r w:rsidRPr="00C6167C">
          <w:rPr>
            <w:rFonts w:asciiTheme="minorBidi" w:hAnsiTheme="minorBidi" w:cstheme="minorBidi"/>
            <w:sz w:val="14"/>
            <w:szCs w:val="14"/>
          </w:rPr>
          <w:fldChar w:fldCharType="separate"/>
        </w:r>
        <w:r w:rsidR="00425782">
          <w:rPr>
            <w:rFonts w:asciiTheme="minorBidi" w:hAnsiTheme="minorBidi" w:cstheme="minorBidi"/>
            <w:noProof/>
            <w:sz w:val="14"/>
            <w:szCs w:val="14"/>
          </w:rPr>
          <w:t>16</w:t>
        </w:r>
        <w:r w:rsidRPr="00C6167C">
          <w:rPr>
            <w:rFonts w:asciiTheme="minorBidi" w:hAnsiTheme="minorBidi" w:cstheme="minorBidi"/>
            <w:sz w:val="14"/>
            <w:szCs w:val="14"/>
          </w:rPr>
          <w:fldChar w:fldCharType="end"/>
        </w:r>
      </w:p>
    </w:sdtContent>
  </w:sdt>
  <w:p w14:paraId="4A3A3183" w14:textId="17490B3D" w:rsidR="006A07BF" w:rsidRPr="00520655" w:rsidRDefault="006A07BF" w:rsidP="00520655">
    <w:pPr>
      <w:bidi w:val="0"/>
      <w:spacing w:after="0" w:line="240" w:lineRule="auto"/>
      <w:rPr>
        <w:rFonts w:asciiTheme="minorBidi" w:eastAsia="SimSun" w:hAnsiTheme="minorBidi"/>
        <w:sz w:val="14"/>
        <w:szCs w:val="14"/>
      </w:rPr>
    </w:pPr>
    <w:sdt>
      <w:sdtPr>
        <w:rPr>
          <w:rFonts w:asciiTheme="minorBidi" w:hAnsiTheme="minorBidi"/>
          <w:sz w:val="14"/>
          <w:szCs w:val="14"/>
        </w:rPr>
        <w:id w:val="-9223999"/>
        <w:docPartObj>
          <w:docPartGallery w:val="Page Numbers (Bottom of Page)"/>
          <w:docPartUnique/>
        </w:docPartObj>
      </w:sdtPr>
      <w:sdtContent>
        <w:r w:rsidRPr="00C6167C">
          <w:rPr>
            <w:rFonts w:asciiTheme="minorBidi" w:hAnsiTheme="minorBidi"/>
            <w:sz w:val="14"/>
            <w:szCs w:val="14"/>
          </w:rPr>
          <w:t xml:space="preserve">ANUJR-B. Vol. </w:t>
        </w:r>
        <w:r>
          <w:rPr>
            <w:rFonts w:asciiTheme="minorBidi" w:hAnsiTheme="minorBidi" w:hint="cs"/>
            <w:sz w:val="14"/>
            <w:szCs w:val="14"/>
            <w:rtl/>
          </w:rPr>
          <w:t>××</w:t>
        </w:r>
        <w:r w:rsidRPr="00C6167C">
          <w:rPr>
            <w:rFonts w:asciiTheme="minorBidi" w:hAnsiTheme="minorBidi"/>
            <w:sz w:val="14"/>
            <w:szCs w:val="14"/>
          </w:rPr>
          <w:t xml:space="preserve"> (</w:t>
        </w:r>
        <w:r>
          <w:rPr>
            <w:rFonts w:asciiTheme="minorBidi" w:hAnsiTheme="minorBidi" w:hint="cs"/>
            <w:sz w:val="14"/>
            <w:szCs w:val="14"/>
            <w:rtl/>
          </w:rPr>
          <w:t>××</w:t>
        </w:r>
        <w:r w:rsidRPr="00C6167C">
          <w:rPr>
            <w:rFonts w:asciiTheme="minorBidi" w:hAnsiTheme="minorBidi"/>
            <w:sz w:val="14"/>
            <w:szCs w:val="14"/>
          </w:rPr>
          <w:t xml:space="preserve">), </w:t>
        </w:r>
        <w:r>
          <w:rPr>
            <w:rFonts w:asciiTheme="minorBidi" w:hAnsiTheme="minorBidi" w:hint="cs"/>
            <w:sz w:val="14"/>
            <w:szCs w:val="14"/>
            <w:rtl/>
          </w:rPr>
          <w:t>××××</w:t>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tl/>
          </w:rPr>
          <w:tab/>
        </w:r>
        <w:r w:rsidRPr="00C6167C">
          <w:rPr>
            <w:rFonts w:asciiTheme="minorBidi" w:hAnsiTheme="minorBidi"/>
            <w:sz w:val="14"/>
            <w:szCs w:val="14"/>
            <w:rtl/>
          </w:rPr>
          <w:tab/>
        </w:r>
        <w:r w:rsidRPr="00C6167C">
          <w:rPr>
            <w:rFonts w:asciiTheme="minorBidi" w:hAnsiTheme="minorBidi"/>
            <w:sz w:val="14"/>
            <w:szCs w:val="14"/>
          </w:rPr>
          <w:tab/>
        </w:r>
        <w:r w:rsidRPr="00C6167C">
          <w:rPr>
            <w:rFonts w:asciiTheme="minorBidi" w:hAnsiTheme="minorBidi"/>
            <w:sz w:val="14"/>
            <w:szCs w:val="14"/>
          </w:rPr>
          <w:tab/>
          <w:t xml:space="preserve">   Published: An-Najah National University, Nablus, Palestine</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339149"/>
      <w:docPartObj>
        <w:docPartGallery w:val="Page Numbers (Bottom of Page)"/>
        <w:docPartUnique/>
      </w:docPartObj>
    </w:sdtPr>
    <w:sdtEndPr>
      <w:rPr>
        <w:rFonts w:asciiTheme="minorBidi" w:hAnsiTheme="minorBidi" w:cstheme="minorBidi"/>
        <w:sz w:val="14"/>
        <w:szCs w:val="14"/>
      </w:rPr>
    </w:sdtEndPr>
    <w:sdtContent>
      <w:p w14:paraId="7D19F487" w14:textId="555F0A09" w:rsidR="006A07BF" w:rsidRPr="00C6167C" w:rsidRDefault="006A07BF" w:rsidP="00C6167C">
        <w:pPr>
          <w:pStyle w:val="Footer"/>
          <w:bidi w:val="0"/>
          <w:jc w:val="right"/>
          <w:rPr>
            <w:rFonts w:asciiTheme="minorBidi" w:hAnsiTheme="minorBidi" w:cstheme="minorBidi"/>
            <w:sz w:val="14"/>
            <w:szCs w:val="14"/>
          </w:rPr>
        </w:pPr>
        <w:r w:rsidRPr="00C6167C">
          <w:rPr>
            <w:rFonts w:asciiTheme="minorBidi" w:hAnsiTheme="minorBidi" w:cstheme="minorBidi"/>
            <w:sz w:val="14"/>
            <w:szCs w:val="14"/>
          </w:rPr>
          <w:fldChar w:fldCharType="begin"/>
        </w:r>
        <w:r w:rsidRPr="00C6167C">
          <w:rPr>
            <w:rFonts w:asciiTheme="minorBidi" w:hAnsiTheme="minorBidi" w:cstheme="minorBidi"/>
            <w:sz w:val="14"/>
            <w:szCs w:val="14"/>
          </w:rPr>
          <w:instrText>PAGE   \* MERGEFORMAT</w:instrText>
        </w:r>
        <w:r w:rsidRPr="00C6167C">
          <w:rPr>
            <w:rFonts w:asciiTheme="minorBidi" w:hAnsiTheme="minorBidi" w:cstheme="minorBidi"/>
            <w:sz w:val="14"/>
            <w:szCs w:val="14"/>
          </w:rPr>
          <w:fldChar w:fldCharType="separate"/>
        </w:r>
        <w:r w:rsidR="00425782" w:rsidRPr="00425782">
          <w:rPr>
            <w:rFonts w:asciiTheme="minorBidi" w:hAnsiTheme="minorBidi"/>
            <w:noProof/>
            <w:sz w:val="14"/>
            <w:szCs w:val="14"/>
          </w:rPr>
          <w:t>15</w:t>
        </w:r>
        <w:r w:rsidRPr="00C6167C">
          <w:rPr>
            <w:rFonts w:asciiTheme="minorBidi" w:hAnsiTheme="minorBidi" w:cstheme="minorBidi"/>
            <w:sz w:val="14"/>
            <w:szCs w:val="14"/>
          </w:rPr>
          <w:fldChar w:fldCharType="end"/>
        </w:r>
      </w:p>
    </w:sdtContent>
  </w:sdt>
  <w:p w14:paraId="13DBA337" w14:textId="10E5FF10" w:rsidR="006A07BF" w:rsidRPr="00C6167C" w:rsidRDefault="006A07BF" w:rsidP="00C6167C">
    <w:pPr>
      <w:bidi w:val="0"/>
      <w:spacing w:after="0" w:line="240" w:lineRule="auto"/>
      <w:rPr>
        <w:rFonts w:asciiTheme="minorBidi" w:eastAsia="SimSun" w:hAnsiTheme="minorBidi"/>
        <w:sz w:val="14"/>
        <w:szCs w:val="14"/>
      </w:rPr>
    </w:pPr>
    <w:sdt>
      <w:sdtPr>
        <w:rPr>
          <w:rFonts w:asciiTheme="minorBidi" w:hAnsiTheme="minorBidi"/>
          <w:sz w:val="14"/>
          <w:szCs w:val="14"/>
        </w:rPr>
        <w:id w:val="-1190144219"/>
        <w:docPartObj>
          <w:docPartGallery w:val="Page Numbers (Bottom of Page)"/>
          <w:docPartUnique/>
        </w:docPartObj>
      </w:sdtPr>
      <w:sdtContent>
        <w:r w:rsidRPr="00C6167C">
          <w:rPr>
            <w:rFonts w:asciiTheme="minorBidi" w:hAnsiTheme="minorBidi"/>
            <w:sz w:val="14"/>
            <w:szCs w:val="14"/>
          </w:rPr>
          <w:t xml:space="preserve">ANUJR-B. Vol. </w:t>
        </w:r>
        <w:r>
          <w:rPr>
            <w:rFonts w:asciiTheme="minorBidi" w:hAnsiTheme="minorBidi" w:hint="cs"/>
            <w:sz w:val="14"/>
            <w:szCs w:val="14"/>
            <w:rtl/>
          </w:rPr>
          <w:t>××</w:t>
        </w:r>
        <w:r w:rsidRPr="00C6167C">
          <w:rPr>
            <w:rFonts w:asciiTheme="minorBidi" w:hAnsiTheme="minorBidi"/>
            <w:sz w:val="14"/>
            <w:szCs w:val="14"/>
          </w:rPr>
          <w:t xml:space="preserve"> (</w:t>
        </w:r>
        <w:r>
          <w:rPr>
            <w:rFonts w:asciiTheme="minorBidi" w:hAnsiTheme="minorBidi" w:hint="cs"/>
            <w:sz w:val="14"/>
            <w:szCs w:val="14"/>
            <w:rtl/>
          </w:rPr>
          <w:t>××</w:t>
        </w:r>
        <w:r w:rsidRPr="00C6167C">
          <w:rPr>
            <w:rFonts w:asciiTheme="minorBidi" w:hAnsiTheme="minorBidi"/>
            <w:sz w:val="14"/>
            <w:szCs w:val="14"/>
          </w:rPr>
          <w:t xml:space="preserve">), </w:t>
        </w:r>
        <w:r>
          <w:rPr>
            <w:rFonts w:asciiTheme="minorBidi" w:hAnsiTheme="minorBidi" w:hint="cs"/>
            <w:sz w:val="14"/>
            <w:szCs w:val="14"/>
            <w:rtl/>
          </w:rPr>
          <w:t>××××</w:t>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Pr>
          <w:tab/>
        </w:r>
        <w:r w:rsidRPr="00C6167C">
          <w:rPr>
            <w:rFonts w:asciiTheme="minorBidi" w:hAnsiTheme="minorBidi"/>
            <w:sz w:val="14"/>
            <w:szCs w:val="14"/>
            <w:rtl/>
          </w:rPr>
          <w:tab/>
        </w:r>
        <w:r w:rsidRPr="00C6167C">
          <w:rPr>
            <w:rFonts w:asciiTheme="minorBidi" w:hAnsiTheme="minorBidi"/>
            <w:sz w:val="14"/>
            <w:szCs w:val="14"/>
            <w:rtl/>
          </w:rPr>
          <w:tab/>
        </w:r>
        <w:r w:rsidRPr="00C6167C">
          <w:rPr>
            <w:rFonts w:asciiTheme="minorBidi" w:hAnsiTheme="minorBidi"/>
            <w:sz w:val="14"/>
            <w:szCs w:val="14"/>
          </w:rPr>
          <w:tab/>
        </w:r>
        <w:r w:rsidRPr="00C6167C">
          <w:rPr>
            <w:rFonts w:asciiTheme="minorBidi" w:hAnsiTheme="minorBidi"/>
            <w:sz w:val="14"/>
            <w:szCs w:val="14"/>
          </w:rPr>
          <w:tab/>
          <w:t xml:space="preserve">   Published: An-Najah National University, Nablus, Palestine</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9FE1F" w14:textId="77777777" w:rsidR="00D8002C" w:rsidRDefault="00D8002C" w:rsidP="00560C6D">
      <w:pPr>
        <w:spacing w:after="0" w:line="240" w:lineRule="auto"/>
      </w:pPr>
      <w:r>
        <w:separator/>
      </w:r>
    </w:p>
  </w:footnote>
  <w:footnote w:type="continuationSeparator" w:id="0">
    <w:p w14:paraId="09BCA980" w14:textId="77777777" w:rsidR="00D8002C" w:rsidRDefault="00D8002C" w:rsidP="0056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53B7" w14:textId="2553A6F0" w:rsidR="006A07BF" w:rsidRDefault="006A07BF">
    <w:pPr>
      <w:pStyle w:val="Header"/>
    </w:pPr>
    <w:r>
      <w:rPr>
        <w:noProof/>
      </w:rPr>
      <w:pict w14:anchorId="56F23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36329" o:spid="_x0000_s2050" type="#_x0000_t136" style="position:absolute;left:0;text-align:left;margin-left:0;margin-top:0;width:499.95pt;height:187.45pt;rotation:315;z-index:-251655168;mso-position-horizontal:center;mso-position-horizontal-relative:margin;mso-position-vertical:center;mso-position-vertical-relative:margin" o:allowincell="f" fillcolor="#e00" stroked="f">
          <v:fill opacity=".5"/>
          <v:textpath style="font-family:&quot;Calibri&quot;;font-size:1pt" string="ACCEPTE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2D9D2" w14:textId="5434635F" w:rsidR="006A07BF" w:rsidRDefault="006A07BF">
    <w:pPr>
      <w:pStyle w:val="Header"/>
    </w:pPr>
    <w:r>
      <w:rPr>
        <w:noProof/>
      </w:rPr>
      <w:pict w14:anchorId="0BEB1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36330" o:spid="_x0000_s2051" type="#_x0000_t136" style="position:absolute;left:0;text-align:left;margin-left:0;margin-top:0;width:499.95pt;height:187.45pt;rotation:315;z-index:-251653120;mso-position-horizontal:center;mso-position-horizontal-relative:margin;mso-position-vertical:center;mso-position-vertical-relative:margin" o:allowincell="f" fillcolor="#e00" stroked="f">
          <v:fill opacity=".5"/>
          <v:textpath style="font-family:&quot;Calibri&quot;;font-size:1pt" string="ACCEPTED"/>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9F7FA" w14:textId="48741701" w:rsidR="006A07BF" w:rsidRDefault="006A07BF">
    <w:pPr>
      <w:pStyle w:val="Header"/>
    </w:pPr>
    <w:r>
      <w:rPr>
        <w:noProof/>
      </w:rPr>
      <w:pict w14:anchorId="356A4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36328" o:spid="_x0000_s2049" type="#_x0000_t136" style="position:absolute;left:0;text-align:left;margin-left:0;margin-top:0;width:499.95pt;height:187.45pt;rotation:315;z-index:-251657216;mso-position-horizontal:center;mso-position-horizontal-relative:margin;mso-position-vertical:center;mso-position-vertical-relative:margin" o:allowincell="f" fillcolor="#e00" stroked="f">
          <v:fill opacity=".5"/>
          <v:textpath style="font-family:&quot;Calibri&quot;;font-size:1pt" string="ACCEPTED"/>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4A72"/>
    <w:multiLevelType w:val="hybridMultilevel"/>
    <w:tmpl w:val="7132F840"/>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E6E96"/>
    <w:multiLevelType w:val="hybridMultilevel"/>
    <w:tmpl w:val="99168E16"/>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B57C97"/>
    <w:multiLevelType w:val="hybridMultilevel"/>
    <w:tmpl w:val="CF7C7376"/>
    <w:lvl w:ilvl="0" w:tplc="D64A56F0">
      <w:numFmt w:val="bullet"/>
      <w:pStyle w:val="Style3"/>
      <w:lvlText w:val="-"/>
      <w:lvlJc w:val="left"/>
      <w:pPr>
        <w:ind w:left="666" w:hanging="360"/>
      </w:pPr>
      <w:rPr>
        <w:rFonts w:ascii="Simplified Arabic" w:eastAsia="Times New Roman" w:hAnsi="Simplified Arabic" w:cs="Simplified Arabic" w:hint="default"/>
        <w:b/>
        <w:bCs/>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3" w15:restartNumberingAfterBreak="0">
    <w:nsid w:val="17C7684F"/>
    <w:multiLevelType w:val="hybridMultilevel"/>
    <w:tmpl w:val="3ECA5482"/>
    <w:lvl w:ilvl="0" w:tplc="45008AE8">
      <w:start w:val="2"/>
      <w:numFmt w:val="bullet"/>
      <w:lvlText w:val="–"/>
      <w:lvlJc w:val="left"/>
      <w:pPr>
        <w:ind w:left="720" w:hanging="360"/>
      </w:pPr>
      <w:rPr>
        <w:rFonts w:ascii="Times New Roman" w:eastAsia="Calibri" w:hAnsi="Times New Roman" w:cs="Times New Roman"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E503EF"/>
    <w:multiLevelType w:val="hybridMultilevel"/>
    <w:tmpl w:val="5F20AE82"/>
    <w:styleLink w:val="11"/>
    <w:lvl w:ilvl="0" w:tplc="41FCAF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81AA1"/>
    <w:multiLevelType w:val="multilevel"/>
    <w:tmpl w:val="CF6E438C"/>
    <w:styleLink w:val="1"/>
    <w:lvl w:ilvl="0">
      <w:start w:val="1"/>
      <w:numFmt w:val="decimal"/>
      <w:lvlText w:val="%1-"/>
      <w:lvlJc w:val="left"/>
      <w:pPr>
        <w:tabs>
          <w:tab w:val="num" w:pos="750"/>
        </w:tabs>
        <w:ind w:left="750" w:hanging="390"/>
      </w:pPr>
      <w:rPr>
        <w:rFonts w:hint="default"/>
      </w:rPr>
    </w:lvl>
    <w:lvl w:ilvl="1">
      <w:start w:val="1"/>
      <w:numFmt w:val="arabicAbjad"/>
      <w:lvlText w:val="%2-"/>
      <w:lvlJc w:val="left"/>
      <w:pPr>
        <w:tabs>
          <w:tab w:val="num" w:pos="1584"/>
        </w:tabs>
        <w:ind w:left="2085" w:hanging="1005"/>
      </w:pPr>
      <w:rPr>
        <w:rFonts w:hint="default"/>
      </w:rPr>
    </w:lvl>
    <w:lvl w:ilvl="2">
      <w:start w:val="1"/>
      <w:numFmt w:val="arabicAbjad"/>
      <w:lvlText w:val="%3-"/>
      <w:lvlJc w:val="left"/>
      <w:pPr>
        <w:tabs>
          <w:tab w:val="num" w:pos="360"/>
        </w:tabs>
        <w:ind w:left="360" w:hanging="360"/>
      </w:pPr>
      <w:rPr>
        <w:rFonts w:ascii="Times New Roman" w:eastAsia="Times New Roman" w:hAnsi="Times New Roman" w:cs="Times New Roman" w:hint="default"/>
      </w:rPr>
    </w:lvl>
    <w:lvl w:ilvl="3">
      <w:start w:val="1"/>
      <w:numFmt w:val="decimal"/>
      <w:lvlText w:val="%4-"/>
      <w:lvlJc w:val="left"/>
      <w:pPr>
        <w:tabs>
          <w:tab w:val="num" w:pos="2895"/>
        </w:tabs>
        <w:ind w:left="2895" w:hanging="375"/>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00757B"/>
    <w:multiLevelType w:val="hybridMultilevel"/>
    <w:tmpl w:val="80CEE3D6"/>
    <w:styleLink w:val="Style11"/>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A24FFF"/>
    <w:multiLevelType w:val="hybridMultilevel"/>
    <w:tmpl w:val="B0C864F8"/>
    <w:styleLink w:val="10"/>
    <w:lvl w:ilvl="0" w:tplc="5D3A0164">
      <w:start w:val="5"/>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8" w15:restartNumberingAfterBreak="0">
    <w:nsid w:val="276F06F1"/>
    <w:multiLevelType w:val="hybridMultilevel"/>
    <w:tmpl w:val="E8C4600E"/>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C36E60"/>
    <w:multiLevelType w:val="multilevel"/>
    <w:tmpl w:val="37146C32"/>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2847"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EA06F20"/>
    <w:multiLevelType w:val="hybridMultilevel"/>
    <w:tmpl w:val="56381582"/>
    <w:lvl w:ilvl="0" w:tplc="45008AE8">
      <w:start w:val="2"/>
      <w:numFmt w:val="bullet"/>
      <w:lvlText w:val="–"/>
      <w:lvlJc w:val="left"/>
      <w:pPr>
        <w:ind w:left="720" w:hanging="360"/>
      </w:pPr>
      <w:rPr>
        <w:rFonts w:ascii="Times New Roman" w:eastAsia="Calibri" w:hAnsi="Times New Roman"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2311B6"/>
    <w:multiLevelType w:val="hybridMultilevel"/>
    <w:tmpl w:val="591C0C72"/>
    <w:styleLink w:val="111"/>
    <w:lvl w:ilvl="0" w:tplc="1BB2F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0228A"/>
    <w:multiLevelType w:val="hybridMultilevel"/>
    <w:tmpl w:val="9552DC22"/>
    <w:lvl w:ilvl="0" w:tplc="D2B271F2">
      <w:start w:val="1"/>
      <w:numFmt w:val="decimal"/>
      <w:lvlText w:val="%1."/>
      <w:lvlJc w:val="left"/>
      <w:pPr>
        <w:ind w:left="360" w:hanging="360"/>
      </w:pPr>
      <w:rPr>
        <w:rFonts w:cstheme="minorBidi" w:hint="default"/>
      </w:rPr>
    </w:lvl>
    <w:lvl w:ilvl="1" w:tplc="849A9BD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7579FC"/>
    <w:multiLevelType w:val="hybridMultilevel"/>
    <w:tmpl w:val="06123624"/>
    <w:lvl w:ilvl="0" w:tplc="D2B271F2">
      <w:start w:val="1"/>
      <w:numFmt w:val="decimal"/>
      <w:lvlText w:val="%1."/>
      <w:lvlJc w:val="left"/>
      <w:pPr>
        <w:ind w:left="360" w:hanging="360"/>
      </w:pPr>
      <w:rPr>
        <w:rFonts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E84598"/>
    <w:multiLevelType w:val="multilevel"/>
    <w:tmpl w:val="140EE570"/>
    <w:styleLink w:val="a"/>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5" w15:restartNumberingAfterBreak="0">
    <w:nsid w:val="46C2480E"/>
    <w:multiLevelType w:val="multilevel"/>
    <w:tmpl w:val="79F6796E"/>
    <w:lvl w:ilvl="0">
      <w:start w:val="2"/>
      <w:numFmt w:val="decimal"/>
      <w:lvlText w:val="%1."/>
      <w:lvlJc w:val="left"/>
      <w:pPr>
        <w:ind w:left="501" w:hanging="360"/>
      </w:pPr>
      <w:rPr>
        <w:rFonts w:hint="default"/>
      </w:rPr>
    </w:lvl>
    <w:lvl w:ilvl="1">
      <w:start w:val="1"/>
      <w:numFmt w:val="decimal"/>
      <w:isLgl/>
      <w:lvlText w:val="%1.%2"/>
      <w:lvlJc w:val="left"/>
      <w:pPr>
        <w:ind w:left="1003" w:hanging="720"/>
      </w:pPr>
      <w:rPr>
        <w:rFonts w:hint="default"/>
        <w:color w:val="FFFFFF"/>
      </w:rPr>
    </w:lvl>
    <w:lvl w:ilvl="2">
      <w:start w:val="1"/>
      <w:numFmt w:val="decimal"/>
      <w:pStyle w:val="a0"/>
      <w:isLgl/>
      <w:lvlText w:val="%1.%2.%3"/>
      <w:lvlJc w:val="left"/>
      <w:pPr>
        <w:ind w:left="862"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6" w15:restartNumberingAfterBreak="0">
    <w:nsid w:val="58F03755"/>
    <w:multiLevelType w:val="hybridMultilevel"/>
    <w:tmpl w:val="F31041BE"/>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821BFA"/>
    <w:multiLevelType w:val="hybridMultilevel"/>
    <w:tmpl w:val="DB92EE82"/>
    <w:lvl w:ilvl="0" w:tplc="D2B271F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331CB1"/>
    <w:multiLevelType w:val="hybridMultilevel"/>
    <w:tmpl w:val="CC6ABB2A"/>
    <w:lvl w:ilvl="0" w:tplc="45008AE8">
      <w:start w:val="2"/>
      <w:numFmt w:val="bullet"/>
      <w:lvlText w:val="–"/>
      <w:lvlJc w:val="left"/>
      <w:pPr>
        <w:ind w:left="360" w:hanging="360"/>
      </w:pPr>
      <w:rPr>
        <w:rFonts w:ascii="Times New Roman" w:eastAsia="Calibri" w:hAnsi="Times New Roman" w:cs="Times New Roman"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61874ED"/>
    <w:multiLevelType w:val="hybridMultilevel"/>
    <w:tmpl w:val="CDFCB50A"/>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9477F0"/>
    <w:multiLevelType w:val="hybridMultilevel"/>
    <w:tmpl w:val="F306B26A"/>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296477"/>
    <w:multiLevelType w:val="hybridMultilevel"/>
    <w:tmpl w:val="D6F063A0"/>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5159FB"/>
    <w:multiLevelType w:val="hybridMultilevel"/>
    <w:tmpl w:val="730C21FA"/>
    <w:styleLink w:val="12"/>
    <w:lvl w:ilvl="0" w:tplc="864689D6">
      <w:start w:val="1"/>
      <w:numFmt w:val="decimal"/>
      <w:lvlText w:val="(%1)"/>
      <w:lvlJc w:val="left"/>
      <w:pPr>
        <w:ind w:left="704"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B42CA"/>
    <w:multiLevelType w:val="multilevel"/>
    <w:tmpl w:val="946C81EA"/>
    <w:styleLink w:val="Style1"/>
    <w:lvl w:ilvl="0">
      <w:start w:val="1"/>
      <w:numFmt w:val="decimal"/>
      <w:lvlText w:val="%1."/>
      <w:lvlJc w:val="left"/>
      <w:pPr>
        <w:tabs>
          <w:tab w:val="num" w:pos="900"/>
        </w:tabs>
        <w:ind w:left="900" w:hanging="360"/>
      </w:pPr>
      <w:rPr>
        <w:color w:val="auto"/>
        <w:lang w:bidi="ar-SA"/>
      </w:rPr>
    </w:lvl>
    <w:lvl w:ilvl="1">
      <w:start w:val="1"/>
      <w:numFmt w:val="lowerLetter"/>
      <w:lvlText w:val="%2."/>
      <w:lvlJc w:val="left"/>
      <w:pPr>
        <w:tabs>
          <w:tab w:val="num" w:pos="1466"/>
        </w:tabs>
        <w:ind w:left="1466" w:hanging="360"/>
      </w:pPr>
    </w:lvl>
    <w:lvl w:ilvl="2">
      <w:start w:val="1"/>
      <w:numFmt w:val="lowerRoman"/>
      <w:lvlText w:val="%3."/>
      <w:lvlJc w:val="right"/>
      <w:pPr>
        <w:tabs>
          <w:tab w:val="num" w:pos="2186"/>
        </w:tabs>
        <w:ind w:left="2186" w:hanging="180"/>
      </w:pPr>
    </w:lvl>
    <w:lvl w:ilvl="3">
      <w:start w:val="1"/>
      <w:numFmt w:val="decimal"/>
      <w:lvlText w:val="%4."/>
      <w:lvlJc w:val="left"/>
      <w:pPr>
        <w:tabs>
          <w:tab w:val="num" w:pos="2906"/>
        </w:tabs>
        <w:ind w:left="2906" w:hanging="360"/>
      </w:pPr>
    </w:lvl>
    <w:lvl w:ilvl="4">
      <w:start w:val="1"/>
      <w:numFmt w:val="lowerLetter"/>
      <w:lvlText w:val="%5."/>
      <w:lvlJc w:val="left"/>
      <w:pPr>
        <w:tabs>
          <w:tab w:val="num" w:pos="3626"/>
        </w:tabs>
        <w:ind w:left="3626" w:hanging="360"/>
      </w:pPr>
    </w:lvl>
    <w:lvl w:ilvl="5">
      <w:start w:val="1"/>
      <w:numFmt w:val="lowerRoman"/>
      <w:lvlText w:val="%6."/>
      <w:lvlJc w:val="right"/>
      <w:pPr>
        <w:tabs>
          <w:tab w:val="num" w:pos="4346"/>
        </w:tabs>
        <w:ind w:left="4346" w:hanging="180"/>
      </w:pPr>
    </w:lvl>
    <w:lvl w:ilvl="6">
      <w:start w:val="1"/>
      <w:numFmt w:val="decimal"/>
      <w:lvlText w:val="%7."/>
      <w:lvlJc w:val="left"/>
      <w:pPr>
        <w:tabs>
          <w:tab w:val="num" w:pos="5066"/>
        </w:tabs>
        <w:ind w:left="5066" w:hanging="360"/>
      </w:pPr>
    </w:lvl>
    <w:lvl w:ilvl="7">
      <w:start w:val="1"/>
      <w:numFmt w:val="lowerLetter"/>
      <w:lvlText w:val="%8."/>
      <w:lvlJc w:val="left"/>
      <w:pPr>
        <w:tabs>
          <w:tab w:val="num" w:pos="5786"/>
        </w:tabs>
        <w:ind w:left="5786" w:hanging="360"/>
      </w:pPr>
    </w:lvl>
    <w:lvl w:ilvl="8">
      <w:start w:val="1"/>
      <w:numFmt w:val="lowerRoman"/>
      <w:lvlText w:val="%9."/>
      <w:lvlJc w:val="right"/>
      <w:pPr>
        <w:tabs>
          <w:tab w:val="num" w:pos="6506"/>
        </w:tabs>
        <w:ind w:left="6506" w:hanging="180"/>
      </w:pPr>
    </w:lvl>
  </w:abstractNum>
  <w:abstractNum w:abstractNumId="25" w15:restartNumberingAfterBreak="0">
    <w:nsid w:val="6BC664DE"/>
    <w:multiLevelType w:val="hybridMultilevel"/>
    <w:tmpl w:val="D8A82C96"/>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947A8D"/>
    <w:multiLevelType w:val="hybridMultilevel"/>
    <w:tmpl w:val="A7829AFC"/>
    <w:styleLink w:val="110"/>
    <w:lvl w:ilvl="0" w:tplc="1BB2F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0408D7"/>
    <w:multiLevelType w:val="hybridMultilevel"/>
    <w:tmpl w:val="88549CDC"/>
    <w:lvl w:ilvl="0" w:tplc="45008AE8">
      <w:start w:val="2"/>
      <w:numFmt w:val="bullet"/>
      <w:lvlText w:val="–"/>
      <w:lvlJc w:val="left"/>
      <w:pPr>
        <w:ind w:left="644" w:hanging="360"/>
      </w:pPr>
      <w:rPr>
        <w:rFonts w:ascii="Times New Roman" w:eastAsia="Calibri" w:hAnsi="Times New Roman" w:cs="Times New Roman" w:hint="default"/>
        <w:b w:val="0"/>
        <w:i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B72257F"/>
    <w:multiLevelType w:val="hybridMultilevel"/>
    <w:tmpl w:val="58DEB61E"/>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6"/>
  </w:num>
  <w:num w:numId="3">
    <w:abstractNumId w:val="6"/>
  </w:num>
  <w:num w:numId="4">
    <w:abstractNumId w:val="23"/>
  </w:num>
  <w:num w:numId="5">
    <w:abstractNumId w:val="7"/>
  </w:num>
  <w:num w:numId="6">
    <w:abstractNumId w:val="4"/>
  </w:num>
  <w:num w:numId="7">
    <w:abstractNumId w:val="5"/>
  </w:num>
  <w:num w:numId="8">
    <w:abstractNumId w:val="24"/>
  </w:num>
  <w:num w:numId="9">
    <w:abstractNumId w:val="14"/>
  </w:num>
  <w:num w:numId="10">
    <w:abstractNumId w:val="17"/>
  </w:num>
  <w:num w:numId="11">
    <w:abstractNumId w:val="15"/>
  </w:num>
  <w:num w:numId="12">
    <w:abstractNumId w:val="2"/>
  </w:num>
  <w:num w:numId="13">
    <w:abstractNumId w:val="9"/>
  </w:num>
  <w:num w:numId="14">
    <w:abstractNumId w:val="12"/>
  </w:num>
  <w:num w:numId="15">
    <w:abstractNumId w:val="13"/>
  </w:num>
  <w:num w:numId="16">
    <w:abstractNumId w:val="0"/>
  </w:num>
  <w:num w:numId="17">
    <w:abstractNumId w:val="20"/>
  </w:num>
  <w:num w:numId="18">
    <w:abstractNumId w:val="16"/>
  </w:num>
  <w:num w:numId="19">
    <w:abstractNumId w:val="28"/>
  </w:num>
  <w:num w:numId="20">
    <w:abstractNumId w:val="1"/>
  </w:num>
  <w:num w:numId="21">
    <w:abstractNumId w:val="8"/>
  </w:num>
  <w:num w:numId="22">
    <w:abstractNumId w:val="27"/>
  </w:num>
  <w:num w:numId="23">
    <w:abstractNumId w:val="25"/>
  </w:num>
  <w:num w:numId="24">
    <w:abstractNumId w:val="22"/>
  </w:num>
  <w:num w:numId="25">
    <w:abstractNumId w:val="21"/>
  </w:num>
  <w:num w:numId="26">
    <w:abstractNumId w:val="19"/>
  </w:num>
  <w:num w:numId="27">
    <w:abstractNumId w:val="10"/>
  </w:num>
  <w:num w:numId="28">
    <w:abstractNumId w:val="3"/>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84"/>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F0"/>
    <w:rsid w:val="00007CE0"/>
    <w:rsid w:val="000155CC"/>
    <w:rsid w:val="00015AF6"/>
    <w:rsid w:val="000215C9"/>
    <w:rsid w:val="00025F57"/>
    <w:rsid w:val="00026A5C"/>
    <w:rsid w:val="00030402"/>
    <w:rsid w:val="000333A3"/>
    <w:rsid w:val="00041599"/>
    <w:rsid w:val="0004413A"/>
    <w:rsid w:val="00046A02"/>
    <w:rsid w:val="00051DE8"/>
    <w:rsid w:val="00053D08"/>
    <w:rsid w:val="00053ED5"/>
    <w:rsid w:val="00054FA4"/>
    <w:rsid w:val="000662B4"/>
    <w:rsid w:val="00083237"/>
    <w:rsid w:val="00095EDE"/>
    <w:rsid w:val="00097996"/>
    <w:rsid w:val="000A1209"/>
    <w:rsid w:val="000A4281"/>
    <w:rsid w:val="000C16A2"/>
    <w:rsid w:val="000D143F"/>
    <w:rsid w:val="000E4471"/>
    <w:rsid w:val="000E68A5"/>
    <w:rsid w:val="000E6B7F"/>
    <w:rsid w:val="000F1933"/>
    <w:rsid w:val="000F3996"/>
    <w:rsid w:val="00101224"/>
    <w:rsid w:val="00110F73"/>
    <w:rsid w:val="00115D16"/>
    <w:rsid w:val="00116F4D"/>
    <w:rsid w:val="001242B4"/>
    <w:rsid w:val="00124C15"/>
    <w:rsid w:val="00133463"/>
    <w:rsid w:val="001428D5"/>
    <w:rsid w:val="0015429E"/>
    <w:rsid w:val="00156B30"/>
    <w:rsid w:val="00162340"/>
    <w:rsid w:val="001638FC"/>
    <w:rsid w:val="0016495B"/>
    <w:rsid w:val="001707E8"/>
    <w:rsid w:val="00172B5C"/>
    <w:rsid w:val="00182C56"/>
    <w:rsid w:val="0018583D"/>
    <w:rsid w:val="00190D0F"/>
    <w:rsid w:val="001910B7"/>
    <w:rsid w:val="001A103B"/>
    <w:rsid w:val="001A528A"/>
    <w:rsid w:val="001A7DF2"/>
    <w:rsid w:val="001B4726"/>
    <w:rsid w:val="001B4D5C"/>
    <w:rsid w:val="001D0C82"/>
    <w:rsid w:val="001D3EE6"/>
    <w:rsid w:val="001E60D7"/>
    <w:rsid w:val="001F4ED3"/>
    <w:rsid w:val="001F613E"/>
    <w:rsid w:val="00207739"/>
    <w:rsid w:val="0021031E"/>
    <w:rsid w:val="00225802"/>
    <w:rsid w:val="00226300"/>
    <w:rsid w:val="002340BF"/>
    <w:rsid w:val="002400F9"/>
    <w:rsid w:val="002422E9"/>
    <w:rsid w:val="00255862"/>
    <w:rsid w:val="002558ED"/>
    <w:rsid w:val="00266677"/>
    <w:rsid w:val="00266F06"/>
    <w:rsid w:val="00273F72"/>
    <w:rsid w:val="00275627"/>
    <w:rsid w:val="00275DD3"/>
    <w:rsid w:val="00285110"/>
    <w:rsid w:val="00285B64"/>
    <w:rsid w:val="00292076"/>
    <w:rsid w:val="00294E34"/>
    <w:rsid w:val="00297227"/>
    <w:rsid w:val="002A415A"/>
    <w:rsid w:val="002A5FE1"/>
    <w:rsid w:val="002A636A"/>
    <w:rsid w:val="002B4859"/>
    <w:rsid w:val="002C414E"/>
    <w:rsid w:val="002C7703"/>
    <w:rsid w:val="002D7F9F"/>
    <w:rsid w:val="002E03A1"/>
    <w:rsid w:val="002F15A3"/>
    <w:rsid w:val="00304D4F"/>
    <w:rsid w:val="00310EA2"/>
    <w:rsid w:val="003175C8"/>
    <w:rsid w:val="00321EDC"/>
    <w:rsid w:val="00324374"/>
    <w:rsid w:val="0033039C"/>
    <w:rsid w:val="003324F2"/>
    <w:rsid w:val="003337C7"/>
    <w:rsid w:val="003413D3"/>
    <w:rsid w:val="00365014"/>
    <w:rsid w:val="00366C56"/>
    <w:rsid w:val="00371154"/>
    <w:rsid w:val="00371681"/>
    <w:rsid w:val="0037782A"/>
    <w:rsid w:val="0038150E"/>
    <w:rsid w:val="00385911"/>
    <w:rsid w:val="003926F4"/>
    <w:rsid w:val="003A2461"/>
    <w:rsid w:val="003A38B3"/>
    <w:rsid w:val="003A50C1"/>
    <w:rsid w:val="003A55F7"/>
    <w:rsid w:val="003B3D78"/>
    <w:rsid w:val="003B6773"/>
    <w:rsid w:val="003C045A"/>
    <w:rsid w:val="003C0ADA"/>
    <w:rsid w:val="003C1DAC"/>
    <w:rsid w:val="003C5F09"/>
    <w:rsid w:val="003C60B8"/>
    <w:rsid w:val="003E52FF"/>
    <w:rsid w:val="003E5645"/>
    <w:rsid w:val="003E59E2"/>
    <w:rsid w:val="003E77B1"/>
    <w:rsid w:val="003F06CC"/>
    <w:rsid w:val="003F2BFB"/>
    <w:rsid w:val="004040E9"/>
    <w:rsid w:val="00407E41"/>
    <w:rsid w:val="004102A8"/>
    <w:rsid w:val="00425782"/>
    <w:rsid w:val="004339E5"/>
    <w:rsid w:val="00435F9A"/>
    <w:rsid w:val="00442B89"/>
    <w:rsid w:val="004476E5"/>
    <w:rsid w:val="0045106D"/>
    <w:rsid w:val="00461B9C"/>
    <w:rsid w:val="00465F1C"/>
    <w:rsid w:val="00485E79"/>
    <w:rsid w:val="004A7A0A"/>
    <w:rsid w:val="004A7D77"/>
    <w:rsid w:val="004B38CE"/>
    <w:rsid w:val="004B3B3B"/>
    <w:rsid w:val="004B4208"/>
    <w:rsid w:val="004B5800"/>
    <w:rsid w:val="004B7AE2"/>
    <w:rsid w:val="004C167A"/>
    <w:rsid w:val="004C496E"/>
    <w:rsid w:val="004C6A9B"/>
    <w:rsid w:val="004C6D14"/>
    <w:rsid w:val="004E1F02"/>
    <w:rsid w:val="004E5AAD"/>
    <w:rsid w:val="004F13E2"/>
    <w:rsid w:val="004F2126"/>
    <w:rsid w:val="004F3114"/>
    <w:rsid w:val="00504819"/>
    <w:rsid w:val="00512E19"/>
    <w:rsid w:val="00514656"/>
    <w:rsid w:val="00517C5F"/>
    <w:rsid w:val="00520655"/>
    <w:rsid w:val="00524591"/>
    <w:rsid w:val="00530A35"/>
    <w:rsid w:val="00535B23"/>
    <w:rsid w:val="00560C6D"/>
    <w:rsid w:val="00577EA2"/>
    <w:rsid w:val="00583325"/>
    <w:rsid w:val="005A1038"/>
    <w:rsid w:val="005A15D1"/>
    <w:rsid w:val="005A2D56"/>
    <w:rsid w:val="005B068C"/>
    <w:rsid w:val="005B4813"/>
    <w:rsid w:val="005B66C7"/>
    <w:rsid w:val="005C6B39"/>
    <w:rsid w:val="005C6ECC"/>
    <w:rsid w:val="005D0A09"/>
    <w:rsid w:val="005D300E"/>
    <w:rsid w:val="005D3F1C"/>
    <w:rsid w:val="005D6ABF"/>
    <w:rsid w:val="005E5059"/>
    <w:rsid w:val="005E7278"/>
    <w:rsid w:val="005F1096"/>
    <w:rsid w:val="005F3723"/>
    <w:rsid w:val="005F3957"/>
    <w:rsid w:val="005F6657"/>
    <w:rsid w:val="0060192F"/>
    <w:rsid w:val="006057C5"/>
    <w:rsid w:val="00624211"/>
    <w:rsid w:val="0062509A"/>
    <w:rsid w:val="00626AC6"/>
    <w:rsid w:val="00644C61"/>
    <w:rsid w:val="00644DDA"/>
    <w:rsid w:val="00646338"/>
    <w:rsid w:val="00654D26"/>
    <w:rsid w:val="00663E19"/>
    <w:rsid w:val="00672E56"/>
    <w:rsid w:val="006818C2"/>
    <w:rsid w:val="006837B7"/>
    <w:rsid w:val="006A07BF"/>
    <w:rsid w:val="006C4DBC"/>
    <w:rsid w:val="006F2D00"/>
    <w:rsid w:val="006F68C4"/>
    <w:rsid w:val="007023AB"/>
    <w:rsid w:val="00702EE3"/>
    <w:rsid w:val="00706373"/>
    <w:rsid w:val="007108E3"/>
    <w:rsid w:val="00715297"/>
    <w:rsid w:val="0072232D"/>
    <w:rsid w:val="0072349C"/>
    <w:rsid w:val="00724D49"/>
    <w:rsid w:val="0074596A"/>
    <w:rsid w:val="00745DB4"/>
    <w:rsid w:val="00751B03"/>
    <w:rsid w:val="007549D1"/>
    <w:rsid w:val="00756DB8"/>
    <w:rsid w:val="00786855"/>
    <w:rsid w:val="007914A4"/>
    <w:rsid w:val="00791EDD"/>
    <w:rsid w:val="007A1EE9"/>
    <w:rsid w:val="007B5571"/>
    <w:rsid w:val="007B6251"/>
    <w:rsid w:val="0080285E"/>
    <w:rsid w:val="00804260"/>
    <w:rsid w:val="008067B1"/>
    <w:rsid w:val="00822A9E"/>
    <w:rsid w:val="00857A7D"/>
    <w:rsid w:val="008744DC"/>
    <w:rsid w:val="00891570"/>
    <w:rsid w:val="008A1C14"/>
    <w:rsid w:val="008B7877"/>
    <w:rsid w:val="008C5656"/>
    <w:rsid w:val="008D3507"/>
    <w:rsid w:val="008E10E2"/>
    <w:rsid w:val="008E3614"/>
    <w:rsid w:val="008F47BF"/>
    <w:rsid w:val="009000B4"/>
    <w:rsid w:val="0090020D"/>
    <w:rsid w:val="0091102A"/>
    <w:rsid w:val="009113F1"/>
    <w:rsid w:val="009158EF"/>
    <w:rsid w:val="009224B5"/>
    <w:rsid w:val="00923B19"/>
    <w:rsid w:val="00925E20"/>
    <w:rsid w:val="009261AF"/>
    <w:rsid w:val="00931EDB"/>
    <w:rsid w:val="009341C3"/>
    <w:rsid w:val="00937588"/>
    <w:rsid w:val="00943445"/>
    <w:rsid w:val="00945540"/>
    <w:rsid w:val="009464EB"/>
    <w:rsid w:val="00947D27"/>
    <w:rsid w:val="00957222"/>
    <w:rsid w:val="009654C1"/>
    <w:rsid w:val="00967D14"/>
    <w:rsid w:val="00973035"/>
    <w:rsid w:val="00976B26"/>
    <w:rsid w:val="00987E20"/>
    <w:rsid w:val="00993821"/>
    <w:rsid w:val="00995F94"/>
    <w:rsid w:val="009A17E6"/>
    <w:rsid w:val="009A1F57"/>
    <w:rsid w:val="009A4B65"/>
    <w:rsid w:val="009A6E68"/>
    <w:rsid w:val="009B3660"/>
    <w:rsid w:val="009B380E"/>
    <w:rsid w:val="009C077A"/>
    <w:rsid w:val="009C3F9F"/>
    <w:rsid w:val="009C75E6"/>
    <w:rsid w:val="009D3355"/>
    <w:rsid w:val="009D5024"/>
    <w:rsid w:val="009E27EC"/>
    <w:rsid w:val="009E4785"/>
    <w:rsid w:val="009F3413"/>
    <w:rsid w:val="00A02226"/>
    <w:rsid w:val="00A11B68"/>
    <w:rsid w:val="00A17659"/>
    <w:rsid w:val="00A207A0"/>
    <w:rsid w:val="00A23A98"/>
    <w:rsid w:val="00A31CC8"/>
    <w:rsid w:val="00A34CDE"/>
    <w:rsid w:val="00A3710A"/>
    <w:rsid w:val="00A37AE9"/>
    <w:rsid w:val="00A41763"/>
    <w:rsid w:val="00A54DF4"/>
    <w:rsid w:val="00A70978"/>
    <w:rsid w:val="00A81FF8"/>
    <w:rsid w:val="00A84B84"/>
    <w:rsid w:val="00A8524B"/>
    <w:rsid w:val="00A858F6"/>
    <w:rsid w:val="00A85D1C"/>
    <w:rsid w:val="00A9606C"/>
    <w:rsid w:val="00AA0127"/>
    <w:rsid w:val="00AA3342"/>
    <w:rsid w:val="00AA4F4A"/>
    <w:rsid w:val="00AA6F55"/>
    <w:rsid w:val="00AB5E59"/>
    <w:rsid w:val="00AC1E1E"/>
    <w:rsid w:val="00AC68CD"/>
    <w:rsid w:val="00AD2443"/>
    <w:rsid w:val="00AE0288"/>
    <w:rsid w:val="00AE05DE"/>
    <w:rsid w:val="00AF16F5"/>
    <w:rsid w:val="00AF2C59"/>
    <w:rsid w:val="00AF4658"/>
    <w:rsid w:val="00B00A38"/>
    <w:rsid w:val="00B11398"/>
    <w:rsid w:val="00B22E46"/>
    <w:rsid w:val="00B24B49"/>
    <w:rsid w:val="00B37E84"/>
    <w:rsid w:val="00B40AD0"/>
    <w:rsid w:val="00B4299C"/>
    <w:rsid w:val="00B442F0"/>
    <w:rsid w:val="00B44758"/>
    <w:rsid w:val="00B471E9"/>
    <w:rsid w:val="00B5575C"/>
    <w:rsid w:val="00B568D8"/>
    <w:rsid w:val="00B57DD7"/>
    <w:rsid w:val="00B609AB"/>
    <w:rsid w:val="00B6165E"/>
    <w:rsid w:val="00B61E8F"/>
    <w:rsid w:val="00B72731"/>
    <w:rsid w:val="00B7303D"/>
    <w:rsid w:val="00B73593"/>
    <w:rsid w:val="00B73EBA"/>
    <w:rsid w:val="00B8165C"/>
    <w:rsid w:val="00B85E27"/>
    <w:rsid w:val="00BA35FF"/>
    <w:rsid w:val="00BA4217"/>
    <w:rsid w:val="00BC2108"/>
    <w:rsid w:val="00BE27CC"/>
    <w:rsid w:val="00BF1A10"/>
    <w:rsid w:val="00BF7158"/>
    <w:rsid w:val="00C0653C"/>
    <w:rsid w:val="00C115F4"/>
    <w:rsid w:val="00C123DB"/>
    <w:rsid w:val="00C178F9"/>
    <w:rsid w:val="00C20DF0"/>
    <w:rsid w:val="00C21DE5"/>
    <w:rsid w:val="00C21FC5"/>
    <w:rsid w:val="00C2204E"/>
    <w:rsid w:val="00C453A2"/>
    <w:rsid w:val="00C4541E"/>
    <w:rsid w:val="00C46251"/>
    <w:rsid w:val="00C53B32"/>
    <w:rsid w:val="00C6167C"/>
    <w:rsid w:val="00C66E2B"/>
    <w:rsid w:val="00C77FDC"/>
    <w:rsid w:val="00C84240"/>
    <w:rsid w:val="00CA23A5"/>
    <w:rsid w:val="00CB5F19"/>
    <w:rsid w:val="00CC6A0F"/>
    <w:rsid w:val="00CD632D"/>
    <w:rsid w:val="00CD76A1"/>
    <w:rsid w:val="00CE0E0F"/>
    <w:rsid w:val="00CE623A"/>
    <w:rsid w:val="00CE64BB"/>
    <w:rsid w:val="00CE7023"/>
    <w:rsid w:val="00CF4B99"/>
    <w:rsid w:val="00CF780C"/>
    <w:rsid w:val="00D06200"/>
    <w:rsid w:val="00D10DED"/>
    <w:rsid w:val="00D24FF5"/>
    <w:rsid w:val="00D25B1B"/>
    <w:rsid w:val="00D404D9"/>
    <w:rsid w:val="00D5053E"/>
    <w:rsid w:val="00D60BFE"/>
    <w:rsid w:val="00D6352B"/>
    <w:rsid w:val="00D713DD"/>
    <w:rsid w:val="00D73AFA"/>
    <w:rsid w:val="00D77CDC"/>
    <w:rsid w:val="00D8002C"/>
    <w:rsid w:val="00D826D4"/>
    <w:rsid w:val="00D85F15"/>
    <w:rsid w:val="00D944D5"/>
    <w:rsid w:val="00DA5F59"/>
    <w:rsid w:val="00DB27C7"/>
    <w:rsid w:val="00DC1DD4"/>
    <w:rsid w:val="00DC5461"/>
    <w:rsid w:val="00DD5D76"/>
    <w:rsid w:val="00DE08A7"/>
    <w:rsid w:val="00DE3F92"/>
    <w:rsid w:val="00DF08D8"/>
    <w:rsid w:val="00DF10F1"/>
    <w:rsid w:val="00DF6C95"/>
    <w:rsid w:val="00E072D2"/>
    <w:rsid w:val="00E14B64"/>
    <w:rsid w:val="00E1571F"/>
    <w:rsid w:val="00E1617F"/>
    <w:rsid w:val="00E23CD8"/>
    <w:rsid w:val="00E314FE"/>
    <w:rsid w:val="00E40B4E"/>
    <w:rsid w:val="00E45253"/>
    <w:rsid w:val="00E53F3F"/>
    <w:rsid w:val="00E6676A"/>
    <w:rsid w:val="00E71143"/>
    <w:rsid w:val="00E83E89"/>
    <w:rsid w:val="00E94FB1"/>
    <w:rsid w:val="00EA5E10"/>
    <w:rsid w:val="00EA7469"/>
    <w:rsid w:val="00EB54BE"/>
    <w:rsid w:val="00EB5B23"/>
    <w:rsid w:val="00EB7811"/>
    <w:rsid w:val="00EC12D5"/>
    <w:rsid w:val="00ED1EB1"/>
    <w:rsid w:val="00ED73A8"/>
    <w:rsid w:val="00EE33FC"/>
    <w:rsid w:val="00EE69C2"/>
    <w:rsid w:val="00EF2D41"/>
    <w:rsid w:val="00EF4543"/>
    <w:rsid w:val="00F01FA8"/>
    <w:rsid w:val="00F12DE1"/>
    <w:rsid w:val="00F16E3E"/>
    <w:rsid w:val="00F62330"/>
    <w:rsid w:val="00F67829"/>
    <w:rsid w:val="00F71DD2"/>
    <w:rsid w:val="00F91DB0"/>
    <w:rsid w:val="00F97AD6"/>
    <w:rsid w:val="00FA3819"/>
    <w:rsid w:val="00FB45E5"/>
    <w:rsid w:val="00FB637B"/>
    <w:rsid w:val="00FC1D14"/>
    <w:rsid w:val="00FC5183"/>
    <w:rsid w:val="00FE3D6F"/>
    <w:rsid w:val="00FE7AB1"/>
    <w:rsid w:val="00FF0B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7F1EB7"/>
  <w15:docId w15:val="{BC6C5C95-5C49-40A2-B715-F8687DDB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BFB"/>
    <w:pPr>
      <w:bidi/>
      <w:spacing w:after="200" w:line="276" w:lineRule="auto"/>
    </w:pPr>
  </w:style>
  <w:style w:type="paragraph" w:styleId="Heading1">
    <w:name w:val="heading 1"/>
    <w:basedOn w:val="Normal"/>
    <w:next w:val="Normal"/>
    <w:link w:val="Heading1Char1"/>
    <w:uiPriority w:val="9"/>
    <w:qFormat/>
    <w:rsid w:val="003C0ADA"/>
    <w:pPr>
      <w:keepNext/>
      <w:keepLines/>
      <w:numPr>
        <w:numId w:val="13"/>
      </w:numPr>
      <w:spacing w:before="480" w:after="0"/>
      <w:outlineLvl w:val="0"/>
    </w:pPr>
    <w:rPr>
      <w:rFonts w:ascii="Candara" w:eastAsia="Times New Roman" w:hAnsi="Candara" w:cs="Arial"/>
      <w:b/>
      <w:bCs/>
      <w:color w:val="365F91"/>
      <w:sz w:val="28"/>
      <w:szCs w:val="28"/>
    </w:rPr>
  </w:style>
  <w:style w:type="paragraph" w:styleId="Heading2">
    <w:name w:val="heading 2"/>
    <w:basedOn w:val="Normal"/>
    <w:next w:val="Normal"/>
    <w:link w:val="Heading2Char1"/>
    <w:uiPriority w:val="9"/>
    <w:unhideWhenUsed/>
    <w:qFormat/>
    <w:rsid w:val="003C0ADA"/>
    <w:pPr>
      <w:keepNext/>
      <w:keepLines/>
      <w:numPr>
        <w:ilvl w:val="1"/>
        <w:numId w:val="13"/>
      </w:numPr>
      <w:spacing w:before="200" w:after="0"/>
      <w:outlineLvl w:val="1"/>
    </w:pPr>
    <w:rPr>
      <w:rFonts w:ascii="Times New Roman" w:eastAsia="Simplified Arabic" w:hAnsi="Times New Roman" w:cs="Simplified Arabic"/>
      <w:b/>
      <w:bCs/>
      <w:color w:val="FF0000"/>
      <w:sz w:val="32"/>
      <w:szCs w:val="32"/>
    </w:rPr>
  </w:style>
  <w:style w:type="paragraph" w:styleId="Heading3">
    <w:name w:val="heading 3"/>
    <w:basedOn w:val="Normal"/>
    <w:next w:val="Normal"/>
    <w:link w:val="Heading3Char"/>
    <w:uiPriority w:val="9"/>
    <w:unhideWhenUsed/>
    <w:qFormat/>
    <w:rsid w:val="003C0ADA"/>
    <w:pPr>
      <w:keepNext/>
      <w:keepLines/>
      <w:numPr>
        <w:ilvl w:val="2"/>
        <w:numId w:val="13"/>
      </w:numPr>
      <w:tabs>
        <w:tab w:val="left" w:pos="946"/>
      </w:tabs>
      <w:spacing w:before="200" w:after="0"/>
      <w:outlineLvl w:val="2"/>
    </w:pPr>
    <w:rPr>
      <w:rFonts w:ascii="Times New Roman" w:eastAsiaTheme="majorEastAsia" w:hAnsi="Times New Roman" w:cs="Simplified Arabic"/>
      <w:b/>
      <w:bCs/>
      <w:color w:val="5B9BD5" w:themeColor="accent1"/>
      <w:sz w:val="30"/>
      <w:szCs w:val="30"/>
    </w:rPr>
  </w:style>
  <w:style w:type="paragraph" w:styleId="Heading4">
    <w:name w:val="heading 4"/>
    <w:basedOn w:val="Normal"/>
    <w:next w:val="Normal"/>
    <w:link w:val="Heading4Char1"/>
    <w:uiPriority w:val="9"/>
    <w:qFormat/>
    <w:rsid w:val="003C0ADA"/>
    <w:pPr>
      <w:keepNext/>
      <w:numPr>
        <w:ilvl w:val="3"/>
        <w:numId w:val="13"/>
      </w:numPr>
      <w:spacing w:after="0" w:line="288" w:lineRule="auto"/>
      <w:jc w:val="right"/>
      <w:outlineLvl w:val="3"/>
    </w:pPr>
    <w:rPr>
      <w:rFonts w:ascii="Times New Roman" w:eastAsia="Times New Roman" w:hAnsi="Times New Roman" w:cs="Times New Roman"/>
      <w:b/>
      <w:bCs/>
      <w:sz w:val="31"/>
      <w:szCs w:val="31"/>
      <w:lang w:val="x-none" w:eastAsia="x-none"/>
    </w:rPr>
  </w:style>
  <w:style w:type="paragraph" w:styleId="Heading5">
    <w:name w:val="heading 5"/>
    <w:aliases w:val="عنوان 5 جدول"/>
    <w:basedOn w:val="Normal"/>
    <w:next w:val="Normal"/>
    <w:link w:val="Heading5Char"/>
    <w:unhideWhenUsed/>
    <w:qFormat/>
    <w:rsid w:val="003C0ADA"/>
    <w:pPr>
      <w:numPr>
        <w:ilvl w:val="4"/>
        <w:numId w:val="13"/>
      </w:numPr>
      <w:spacing w:after="0" w:line="240" w:lineRule="auto"/>
      <w:jc w:val="both"/>
      <w:outlineLvl w:val="4"/>
    </w:pPr>
    <w:rPr>
      <w:rFonts w:ascii="Times New Roman" w:eastAsia="Simplified Arabic" w:hAnsi="Times New Roman" w:cs="Simplified Arabic"/>
      <w:b/>
      <w:bCs/>
      <w:color w:val="00B050"/>
      <w:sz w:val="28"/>
      <w:szCs w:val="28"/>
    </w:rPr>
  </w:style>
  <w:style w:type="paragraph" w:styleId="Heading6">
    <w:name w:val="heading 6"/>
    <w:aliases w:val="عنوان 6 شكل"/>
    <w:basedOn w:val="Normal"/>
    <w:next w:val="Normal"/>
    <w:link w:val="Heading6Char1"/>
    <w:unhideWhenUsed/>
    <w:qFormat/>
    <w:rsid w:val="003C0ADA"/>
    <w:pPr>
      <w:numPr>
        <w:ilvl w:val="5"/>
        <w:numId w:val="13"/>
      </w:numPr>
      <w:spacing w:before="360" w:after="360" w:line="240" w:lineRule="auto"/>
      <w:jc w:val="both"/>
      <w:outlineLvl w:val="5"/>
    </w:pPr>
    <w:rPr>
      <w:rFonts w:ascii="Times New Roman" w:eastAsia="Times New Roman" w:hAnsi="Times New Roman" w:cs="Simplified Arabic"/>
      <w:color w:val="C45911" w:themeColor="accent2" w:themeShade="BF"/>
      <w:sz w:val="28"/>
      <w:szCs w:val="28"/>
    </w:rPr>
  </w:style>
  <w:style w:type="paragraph" w:styleId="Heading7">
    <w:name w:val="heading 7"/>
    <w:basedOn w:val="Normal"/>
    <w:next w:val="Normal"/>
    <w:link w:val="Heading7Char"/>
    <w:qFormat/>
    <w:rsid w:val="003C0ADA"/>
    <w:pPr>
      <w:keepNext/>
      <w:numPr>
        <w:ilvl w:val="6"/>
        <w:numId w:val="13"/>
      </w:numPr>
      <w:spacing w:after="0" w:line="288" w:lineRule="auto"/>
      <w:jc w:val="lowKashida"/>
      <w:outlineLvl w:val="6"/>
    </w:pPr>
    <w:rPr>
      <w:rFonts w:ascii="Times New Roman" w:eastAsia="Times New Roman" w:hAnsi="Times New Roman" w:cs="Times New Roman"/>
      <w:sz w:val="31"/>
      <w:szCs w:val="31"/>
      <w:lang w:val="x-none" w:eastAsia="x-none"/>
    </w:rPr>
  </w:style>
  <w:style w:type="paragraph" w:styleId="Heading8">
    <w:name w:val="heading 8"/>
    <w:basedOn w:val="Normal"/>
    <w:next w:val="Normal"/>
    <w:link w:val="Heading8Char"/>
    <w:unhideWhenUsed/>
    <w:qFormat/>
    <w:rsid w:val="003C0ADA"/>
    <w:pPr>
      <w:keepNext/>
      <w:keepLines/>
      <w:numPr>
        <w:ilvl w:val="7"/>
        <w:numId w:val="13"/>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3C0ADA"/>
    <w:pPr>
      <w:keepNext/>
      <w:numPr>
        <w:ilvl w:val="8"/>
        <w:numId w:val="13"/>
      </w:numPr>
      <w:spacing w:after="0" w:line="240" w:lineRule="auto"/>
      <w:jc w:val="lowKashida"/>
      <w:outlineLvl w:val="8"/>
    </w:pPr>
    <w:rPr>
      <w:rFonts w:ascii="Times New Roman" w:eastAsia="Times New Roman" w:hAnsi="Times New Roman" w:cs="Times New Roman"/>
      <w:b/>
      <w:bCs/>
      <w:snapToGrid w:val="0"/>
      <w:color w:val="000000"/>
      <w:sz w:val="30"/>
      <w:szCs w:val="3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List,سرد الفقرات2,سرد الفقراتCxSpLast,List Paragraph11"/>
    <w:basedOn w:val="Normal"/>
    <w:link w:val="ListParagraphChar"/>
    <w:uiPriority w:val="34"/>
    <w:qFormat/>
    <w:rsid w:val="000F3996"/>
    <w:pPr>
      <w:ind w:left="720"/>
      <w:contextualSpacing/>
    </w:pPr>
  </w:style>
  <w:style w:type="character" w:customStyle="1" w:styleId="ListParagraphChar">
    <w:name w:val="List Paragraph Char"/>
    <w:aliases w:val="NumberedList Char,سرد الفقرات2 Char,سرد الفقراتCxSpLast Char,List Paragraph11 Char"/>
    <w:link w:val="ListParagraph"/>
    <w:uiPriority w:val="34"/>
    <w:rsid w:val="00366C56"/>
  </w:style>
  <w:style w:type="table" w:styleId="TableGrid">
    <w:name w:val="Table Grid"/>
    <w:basedOn w:val="TableNormal"/>
    <w:uiPriority w:val="39"/>
    <w:rsid w:val="004C496E"/>
    <w:pPr>
      <w:spacing w:after="0" w:line="240" w:lineRule="auto"/>
    </w:pPr>
    <w:rPr>
      <w:rFonts w:ascii="Times New Roman" w:eastAsia="Calibri" w:hAnsi="Times New Roman" w:cs="Simplified Arab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paragraph" w:customStyle="1" w:styleId="a2">
    <w:name w:val="جدووووووووول"/>
    <w:basedOn w:val="Normal"/>
    <w:link w:val="Char"/>
    <w:qFormat/>
    <w:rsid w:val="004C496E"/>
    <w:pPr>
      <w:spacing w:before="120" w:after="0"/>
      <w:ind w:left="95" w:firstLine="142"/>
      <w:jc w:val="center"/>
    </w:pPr>
    <w:rPr>
      <w:rFonts w:ascii="Simplified Arabic" w:eastAsia="Calibri" w:hAnsi="Simplified Arabic" w:cs="Simplified Arabic"/>
      <w:b/>
      <w:bCs/>
      <w:color w:val="FF0000"/>
      <w:sz w:val="28"/>
      <w:szCs w:val="28"/>
    </w:rPr>
  </w:style>
  <w:style w:type="character" w:customStyle="1" w:styleId="Char">
    <w:name w:val="جدووووووووول Char"/>
    <w:basedOn w:val="DefaultParagraphFont"/>
    <w:link w:val="a2"/>
    <w:rsid w:val="004C496E"/>
    <w:rPr>
      <w:rFonts w:ascii="Simplified Arabic" w:eastAsia="Calibri" w:hAnsi="Simplified Arabic" w:cs="Simplified Arabic"/>
      <w:b/>
      <w:bCs/>
      <w:color w:val="FF0000"/>
      <w:sz w:val="28"/>
      <w:szCs w:val="28"/>
    </w:rPr>
  </w:style>
  <w:style w:type="paragraph" w:styleId="BodyTextIndent">
    <w:name w:val="Body Text Indent"/>
    <w:basedOn w:val="Normal"/>
    <w:link w:val="BodyTextIndentChar1"/>
    <w:rsid w:val="004C496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1">
    <w:name w:val="Body Text Indent Char1"/>
    <w:basedOn w:val="DefaultParagraphFont"/>
    <w:link w:val="BodyTextIndent"/>
    <w:rsid w:val="004C496E"/>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1"/>
    <w:unhideWhenUsed/>
    <w:rsid w:val="004C496E"/>
    <w:pPr>
      <w:spacing w:after="120" w:line="240" w:lineRule="auto"/>
      <w:ind w:left="283"/>
    </w:pPr>
    <w:rPr>
      <w:sz w:val="16"/>
      <w:szCs w:val="16"/>
    </w:rPr>
  </w:style>
  <w:style w:type="character" w:customStyle="1" w:styleId="BodyTextIndent3Char1">
    <w:name w:val="Body Text Indent 3 Char1"/>
    <w:basedOn w:val="DefaultParagraphFont"/>
    <w:link w:val="BodyTextIndent3"/>
    <w:rsid w:val="004C496E"/>
    <w:rPr>
      <w:sz w:val="16"/>
      <w:szCs w:val="16"/>
    </w:rPr>
  </w:style>
  <w:style w:type="paragraph" w:styleId="Caption">
    <w:name w:val="caption"/>
    <w:basedOn w:val="Normal"/>
    <w:next w:val="Normal"/>
    <w:qFormat/>
    <w:rsid w:val="004C496E"/>
    <w:pPr>
      <w:spacing w:after="0" w:line="240" w:lineRule="auto"/>
      <w:jc w:val="center"/>
    </w:pPr>
    <w:rPr>
      <w:rFonts w:ascii="Times New Roman" w:eastAsia="Times New Roman" w:hAnsi="Times New Roman" w:cs="Simplified Arabic"/>
      <w:b/>
      <w:bCs/>
      <w:sz w:val="20"/>
      <w:szCs w:val="56"/>
    </w:rPr>
  </w:style>
  <w:style w:type="character" w:customStyle="1" w:styleId="Heading1Char1">
    <w:name w:val="Heading 1 Char1"/>
    <w:basedOn w:val="DefaultParagraphFont"/>
    <w:link w:val="Heading1"/>
    <w:uiPriority w:val="9"/>
    <w:rsid w:val="003C0ADA"/>
    <w:rPr>
      <w:rFonts w:ascii="Candara" w:eastAsia="Times New Roman" w:hAnsi="Candara" w:cs="Arial"/>
      <w:b/>
      <w:bCs/>
      <w:color w:val="365F91"/>
      <w:sz w:val="28"/>
      <w:szCs w:val="28"/>
    </w:rPr>
  </w:style>
  <w:style w:type="character" w:customStyle="1" w:styleId="Heading2Char1">
    <w:name w:val="Heading 2 Char1"/>
    <w:basedOn w:val="DefaultParagraphFont"/>
    <w:link w:val="Heading2"/>
    <w:uiPriority w:val="9"/>
    <w:rsid w:val="003C0ADA"/>
    <w:rPr>
      <w:rFonts w:ascii="Times New Roman" w:eastAsia="Simplified Arabic" w:hAnsi="Times New Roman" w:cs="Simplified Arabic"/>
      <w:b/>
      <w:bCs/>
      <w:color w:val="FF0000"/>
      <w:sz w:val="32"/>
      <w:szCs w:val="32"/>
    </w:rPr>
  </w:style>
  <w:style w:type="character" w:customStyle="1" w:styleId="Heading3Char">
    <w:name w:val="Heading 3 Char"/>
    <w:basedOn w:val="DefaultParagraphFont"/>
    <w:link w:val="Heading3"/>
    <w:uiPriority w:val="9"/>
    <w:rsid w:val="003C0ADA"/>
    <w:rPr>
      <w:rFonts w:ascii="Times New Roman" w:eastAsiaTheme="majorEastAsia" w:hAnsi="Times New Roman" w:cs="Simplified Arabic"/>
      <w:b/>
      <w:bCs/>
      <w:color w:val="5B9BD5" w:themeColor="accent1"/>
      <w:sz w:val="30"/>
      <w:szCs w:val="30"/>
    </w:rPr>
  </w:style>
  <w:style w:type="character" w:customStyle="1" w:styleId="Heading4Char1">
    <w:name w:val="Heading 4 Char1"/>
    <w:basedOn w:val="DefaultParagraphFont"/>
    <w:link w:val="Heading4"/>
    <w:uiPriority w:val="9"/>
    <w:rsid w:val="003C0ADA"/>
    <w:rPr>
      <w:rFonts w:ascii="Times New Roman" w:eastAsia="Times New Roman" w:hAnsi="Times New Roman" w:cs="Times New Roman"/>
      <w:b/>
      <w:bCs/>
      <w:sz w:val="31"/>
      <w:szCs w:val="31"/>
      <w:lang w:val="x-none" w:eastAsia="x-none"/>
    </w:rPr>
  </w:style>
  <w:style w:type="character" w:customStyle="1" w:styleId="Heading5Char">
    <w:name w:val="Heading 5 Char"/>
    <w:aliases w:val="عنوان 5 جدول Char"/>
    <w:basedOn w:val="DefaultParagraphFont"/>
    <w:link w:val="Heading5"/>
    <w:rsid w:val="003C0ADA"/>
    <w:rPr>
      <w:rFonts w:ascii="Times New Roman" w:eastAsia="Simplified Arabic" w:hAnsi="Times New Roman" w:cs="Simplified Arabic"/>
      <w:b/>
      <w:bCs/>
      <w:color w:val="00B050"/>
      <w:sz w:val="28"/>
      <w:szCs w:val="28"/>
    </w:rPr>
  </w:style>
  <w:style w:type="character" w:customStyle="1" w:styleId="Heading6Char1">
    <w:name w:val="Heading 6 Char1"/>
    <w:aliases w:val="عنوان 6 شكل Char"/>
    <w:basedOn w:val="DefaultParagraphFont"/>
    <w:link w:val="Heading6"/>
    <w:rsid w:val="003C0ADA"/>
    <w:rPr>
      <w:rFonts w:ascii="Times New Roman" w:eastAsia="Times New Roman" w:hAnsi="Times New Roman" w:cs="Simplified Arabic"/>
      <w:color w:val="C45911" w:themeColor="accent2" w:themeShade="BF"/>
      <w:sz w:val="28"/>
      <w:szCs w:val="28"/>
    </w:rPr>
  </w:style>
  <w:style w:type="character" w:customStyle="1" w:styleId="Heading7Char">
    <w:name w:val="Heading 7 Char"/>
    <w:basedOn w:val="DefaultParagraphFont"/>
    <w:link w:val="Heading7"/>
    <w:rsid w:val="003C0ADA"/>
    <w:rPr>
      <w:rFonts w:ascii="Times New Roman" w:eastAsia="Times New Roman" w:hAnsi="Times New Roman" w:cs="Times New Roman"/>
      <w:sz w:val="31"/>
      <w:szCs w:val="31"/>
      <w:lang w:val="x-none" w:eastAsia="x-none"/>
    </w:rPr>
  </w:style>
  <w:style w:type="character" w:customStyle="1" w:styleId="Heading8Char">
    <w:name w:val="Heading 8 Char"/>
    <w:basedOn w:val="DefaultParagraphFont"/>
    <w:link w:val="Heading8"/>
    <w:rsid w:val="003C0A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C0ADA"/>
    <w:rPr>
      <w:rFonts w:ascii="Times New Roman" w:eastAsia="Times New Roman" w:hAnsi="Times New Roman" w:cs="Times New Roman"/>
      <w:b/>
      <w:bCs/>
      <w:snapToGrid w:val="0"/>
      <w:color w:val="000000"/>
      <w:sz w:val="30"/>
      <w:szCs w:val="30"/>
      <w:lang w:val="x-none" w:eastAsia="x-none"/>
    </w:rPr>
  </w:style>
  <w:style w:type="paragraph" w:styleId="Title">
    <w:name w:val="Title"/>
    <w:basedOn w:val="Normal"/>
    <w:next w:val="Normal"/>
    <w:link w:val="TitleChar1"/>
    <w:uiPriority w:val="10"/>
    <w:qFormat/>
    <w:rsid w:val="003C0ADA"/>
    <w:pPr>
      <w:pBdr>
        <w:bottom w:val="single" w:sz="8" w:space="4" w:color="4F81BD"/>
      </w:pBdr>
      <w:spacing w:after="300" w:line="240" w:lineRule="auto"/>
      <w:contextualSpacing/>
    </w:pPr>
    <w:rPr>
      <w:rFonts w:ascii="Candara" w:eastAsia="Times New Roman" w:hAnsi="Candara" w:cs="Arial"/>
      <w:color w:val="17365D"/>
      <w:spacing w:val="5"/>
      <w:kern w:val="28"/>
      <w:sz w:val="52"/>
      <w:szCs w:val="52"/>
    </w:rPr>
  </w:style>
  <w:style w:type="character" w:customStyle="1" w:styleId="TitleChar1">
    <w:name w:val="Title Char1"/>
    <w:basedOn w:val="DefaultParagraphFont"/>
    <w:link w:val="Title"/>
    <w:uiPriority w:val="10"/>
    <w:rsid w:val="003C0ADA"/>
    <w:rPr>
      <w:rFonts w:ascii="Candara" w:eastAsia="Times New Roman" w:hAnsi="Candara" w:cs="Arial"/>
      <w:color w:val="17365D"/>
      <w:spacing w:val="5"/>
      <w:kern w:val="28"/>
      <w:sz w:val="52"/>
      <w:szCs w:val="52"/>
    </w:rPr>
  </w:style>
  <w:style w:type="paragraph" w:styleId="Subtitle">
    <w:name w:val="Subtitle"/>
    <w:basedOn w:val="Normal"/>
    <w:next w:val="Normal"/>
    <w:link w:val="SubtitleChar"/>
    <w:uiPriority w:val="11"/>
    <w:qFormat/>
    <w:rsid w:val="003C0ADA"/>
    <w:pPr>
      <w:numPr>
        <w:ilvl w:val="1"/>
      </w:numPr>
    </w:pPr>
    <w:rPr>
      <w:rFonts w:ascii="Candara" w:eastAsia="Times New Roman" w:hAnsi="Candara" w:cs="Arial"/>
      <w:i/>
      <w:iCs/>
      <w:color w:val="4F81BD"/>
      <w:spacing w:val="15"/>
      <w:sz w:val="24"/>
      <w:szCs w:val="24"/>
    </w:rPr>
  </w:style>
  <w:style w:type="character" w:customStyle="1" w:styleId="SubtitleChar">
    <w:name w:val="Subtitle Char"/>
    <w:basedOn w:val="DefaultParagraphFont"/>
    <w:link w:val="Subtitle"/>
    <w:uiPriority w:val="11"/>
    <w:rsid w:val="003C0ADA"/>
    <w:rPr>
      <w:rFonts w:ascii="Candara" w:eastAsia="Times New Roman" w:hAnsi="Candara" w:cs="Arial"/>
      <w:i/>
      <w:iCs/>
      <w:color w:val="4F81BD"/>
      <w:spacing w:val="15"/>
      <w:sz w:val="24"/>
      <w:szCs w:val="24"/>
    </w:rPr>
  </w:style>
  <w:style w:type="paragraph" w:customStyle="1" w:styleId="13">
    <w:name w:val="سرد الفقرات1"/>
    <w:basedOn w:val="Normal"/>
    <w:uiPriority w:val="34"/>
    <w:qFormat/>
    <w:rsid w:val="003C0ADA"/>
    <w:pPr>
      <w:ind w:left="720"/>
      <w:contextualSpacing/>
    </w:pPr>
    <w:rPr>
      <w:rFonts w:ascii="Candara" w:eastAsia="Candara" w:hAnsi="Candara" w:cs="Arial"/>
    </w:rPr>
  </w:style>
  <w:style w:type="character" w:styleId="Hyperlink">
    <w:name w:val="Hyperlink"/>
    <w:basedOn w:val="DefaultParagraphFont"/>
    <w:uiPriority w:val="99"/>
    <w:unhideWhenUsed/>
    <w:qFormat/>
    <w:rsid w:val="003C0ADA"/>
    <w:rPr>
      <w:color w:val="0563C1" w:themeColor="hyperlink"/>
      <w:u w:val="single"/>
    </w:rPr>
  </w:style>
  <w:style w:type="paragraph" w:styleId="BalloonText">
    <w:name w:val="Balloon Text"/>
    <w:basedOn w:val="Normal"/>
    <w:link w:val="BalloonTextChar1"/>
    <w:uiPriority w:val="99"/>
    <w:unhideWhenUsed/>
    <w:rsid w:val="003C0ADA"/>
    <w:pPr>
      <w:spacing w:after="0" w:line="240" w:lineRule="auto"/>
    </w:pPr>
    <w:rPr>
      <w:rFonts w:ascii="Tahoma" w:eastAsia="Candara" w:hAnsi="Tahoma" w:cs="Tahoma"/>
      <w:sz w:val="16"/>
      <w:szCs w:val="16"/>
    </w:rPr>
  </w:style>
  <w:style w:type="character" w:customStyle="1" w:styleId="BalloonTextChar1">
    <w:name w:val="Balloon Text Char1"/>
    <w:basedOn w:val="DefaultParagraphFont"/>
    <w:link w:val="BalloonText"/>
    <w:uiPriority w:val="99"/>
    <w:rsid w:val="003C0ADA"/>
    <w:rPr>
      <w:rFonts w:ascii="Tahoma" w:eastAsia="Candara" w:hAnsi="Tahoma" w:cs="Tahoma"/>
      <w:sz w:val="16"/>
      <w:szCs w:val="16"/>
    </w:rPr>
  </w:style>
  <w:style w:type="character" w:customStyle="1" w:styleId="bold">
    <w:name w:val="bold"/>
    <w:basedOn w:val="DefaultParagraphFont"/>
    <w:rsid w:val="003C0ADA"/>
  </w:style>
  <w:style w:type="paragraph" w:styleId="Header">
    <w:name w:val="header"/>
    <w:aliases w:val="رأس صفحة"/>
    <w:basedOn w:val="Normal"/>
    <w:link w:val="HeaderChar1"/>
    <w:uiPriority w:val="99"/>
    <w:unhideWhenUsed/>
    <w:rsid w:val="003C0ADA"/>
    <w:pPr>
      <w:tabs>
        <w:tab w:val="center" w:pos="4320"/>
        <w:tab w:val="right" w:pos="8640"/>
      </w:tabs>
      <w:spacing w:after="0" w:line="240" w:lineRule="auto"/>
    </w:pPr>
    <w:rPr>
      <w:rFonts w:ascii="Candara" w:eastAsia="Candara" w:hAnsi="Candara" w:cs="Arial"/>
    </w:rPr>
  </w:style>
  <w:style w:type="character" w:customStyle="1" w:styleId="HeaderChar1">
    <w:name w:val="Header Char1"/>
    <w:aliases w:val="رأس صفحة Char2"/>
    <w:basedOn w:val="DefaultParagraphFont"/>
    <w:link w:val="Header"/>
    <w:uiPriority w:val="99"/>
    <w:rsid w:val="003C0ADA"/>
    <w:rPr>
      <w:rFonts w:ascii="Candara" w:eastAsia="Candara" w:hAnsi="Candara" w:cs="Arial"/>
    </w:rPr>
  </w:style>
  <w:style w:type="paragraph" w:styleId="Footer">
    <w:name w:val="footer"/>
    <w:aliases w:val="تذييل صفحة"/>
    <w:basedOn w:val="Normal"/>
    <w:link w:val="FooterChar1"/>
    <w:uiPriority w:val="99"/>
    <w:unhideWhenUsed/>
    <w:rsid w:val="003C0ADA"/>
    <w:pPr>
      <w:tabs>
        <w:tab w:val="center" w:pos="4320"/>
        <w:tab w:val="right" w:pos="8640"/>
      </w:tabs>
      <w:spacing w:after="0" w:line="240" w:lineRule="auto"/>
    </w:pPr>
    <w:rPr>
      <w:rFonts w:ascii="Candara" w:eastAsia="Candara" w:hAnsi="Candara" w:cs="Arial"/>
    </w:rPr>
  </w:style>
  <w:style w:type="character" w:customStyle="1" w:styleId="FooterChar1">
    <w:name w:val="Footer Char1"/>
    <w:aliases w:val="تذييل صفحة Char2"/>
    <w:basedOn w:val="DefaultParagraphFont"/>
    <w:link w:val="Footer"/>
    <w:uiPriority w:val="99"/>
    <w:rsid w:val="003C0ADA"/>
    <w:rPr>
      <w:rFonts w:ascii="Candara" w:eastAsia="Candara" w:hAnsi="Candara" w:cs="Arial"/>
    </w:rPr>
  </w:style>
  <w:style w:type="paragraph" w:styleId="NormalWeb">
    <w:name w:val="Normal (Web)"/>
    <w:basedOn w:val="Normal"/>
    <w:link w:val="NormalWebChar"/>
    <w:uiPriority w:val="99"/>
    <w:unhideWhenUsed/>
    <w:rsid w:val="003C0ADA"/>
    <w:rPr>
      <w:rFonts w:ascii="Times New Roman" w:eastAsia="Candara" w:hAnsi="Times New Roman" w:cs="Times New Roman"/>
      <w:sz w:val="24"/>
      <w:szCs w:val="24"/>
    </w:rPr>
  </w:style>
  <w:style w:type="numbering" w:customStyle="1" w:styleId="14">
    <w:name w:val="بلا قائمة1"/>
    <w:next w:val="NoList"/>
    <w:uiPriority w:val="99"/>
    <w:semiHidden/>
    <w:unhideWhenUsed/>
    <w:rsid w:val="003C0ADA"/>
  </w:style>
  <w:style w:type="paragraph" w:styleId="Revision">
    <w:name w:val="Revision"/>
    <w:hidden/>
    <w:uiPriority w:val="99"/>
    <w:semiHidden/>
    <w:rsid w:val="003C0ADA"/>
    <w:pPr>
      <w:spacing w:after="0" w:line="240" w:lineRule="auto"/>
    </w:pPr>
    <w:rPr>
      <w:rFonts w:ascii="Candara" w:eastAsia="Candara" w:hAnsi="Candara" w:cs="Arial"/>
    </w:rPr>
  </w:style>
  <w:style w:type="character" w:customStyle="1" w:styleId="Char0">
    <w:name w:val="عنوان فرعي خاص Char"/>
    <w:basedOn w:val="DefaultParagraphFont"/>
    <w:link w:val="a3"/>
    <w:locked/>
    <w:rsid w:val="003C0ADA"/>
    <w:rPr>
      <w:rFonts w:cs="Simplified Arabic"/>
      <w:b/>
      <w:bCs/>
      <w:sz w:val="30"/>
      <w:szCs w:val="30"/>
    </w:rPr>
  </w:style>
  <w:style w:type="paragraph" w:customStyle="1" w:styleId="a3">
    <w:name w:val="عنوان فرعي خاص"/>
    <w:basedOn w:val="Normal"/>
    <w:link w:val="Char0"/>
    <w:qFormat/>
    <w:rsid w:val="003C0ADA"/>
    <w:pPr>
      <w:spacing w:before="120" w:after="120" w:line="240" w:lineRule="auto"/>
    </w:pPr>
    <w:rPr>
      <w:rFonts w:cs="Simplified Arabic"/>
      <w:b/>
      <w:bCs/>
      <w:sz w:val="30"/>
      <w:szCs w:val="30"/>
    </w:rPr>
  </w:style>
  <w:style w:type="paragraph" w:styleId="HTMLPreformatted">
    <w:name w:val="HTML Preformatted"/>
    <w:basedOn w:val="Normal"/>
    <w:link w:val="HTMLPreformattedChar"/>
    <w:uiPriority w:val="99"/>
    <w:unhideWhenUsed/>
    <w:rsid w:val="003C0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C0ADA"/>
    <w:rPr>
      <w:rFonts w:ascii="Courier New" w:eastAsia="Times New Roman" w:hAnsi="Courier New" w:cs="Courier New"/>
      <w:sz w:val="20"/>
      <w:szCs w:val="20"/>
    </w:rPr>
  </w:style>
  <w:style w:type="paragraph" w:customStyle="1" w:styleId="Default">
    <w:name w:val="Default"/>
    <w:rsid w:val="003C0ADA"/>
    <w:pPr>
      <w:autoSpaceDE w:val="0"/>
      <w:autoSpaceDN w:val="0"/>
      <w:bidi/>
      <w:adjustRightInd w:val="0"/>
      <w:spacing w:after="0" w:line="240" w:lineRule="auto"/>
    </w:pPr>
    <w:rPr>
      <w:rFonts w:ascii="Times New Roman" w:hAnsi="Times New Roman" w:cs="Times New Roman"/>
      <w:color w:val="000000"/>
      <w:sz w:val="24"/>
      <w:szCs w:val="24"/>
    </w:rPr>
  </w:style>
  <w:style w:type="paragraph" w:customStyle="1" w:styleId="selectionshareable">
    <w:name w:val="selectionshareable"/>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0ADA"/>
    <w:rPr>
      <w:i/>
      <w:iCs/>
    </w:rPr>
  </w:style>
  <w:style w:type="paragraph" w:styleId="Bibliography">
    <w:name w:val="Bibliography"/>
    <w:basedOn w:val="Normal"/>
    <w:next w:val="Normal"/>
    <w:uiPriority w:val="37"/>
    <w:unhideWhenUsed/>
    <w:rsid w:val="003C0ADA"/>
    <w:pPr>
      <w:spacing w:line="240" w:lineRule="auto"/>
    </w:pPr>
  </w:style>
  <w:style w:type="paragraph" w:customStyle="1" w:styleId="lead">
    <w:name w:val="lead"/>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فقرة"/>
    <w:basedOn w:val="a5"/>
    <w:link w:val="Char1"/>
    <w:qFormat/>
    <w:rsid w:val="003C0ADA"/>
  </w:style>
  <w:style w:type="character" w:customStyle="1" w:styleId="Char1">
    <w:name w:val="فقرة Char"/>
    <w:basedOn w:val="DefaultParagraphFont"/>
    <w:link w:val="a4"/>
    <w:rsid w:val="003C0ADA"/>
    <w:rPr>
      <w:rFonts w:ascii="Times New Roman" w:hAnsi="Times New Roman" w:cs="Simplified Arabic"/>
      <w:sz w:val="24"/>
      <w:szCs w:val="28"/>
    </w:rPr>
  </w:style>
  <w:style w:type="paragraph" w:styleId="NoSpacing">
    <w:name w:val="No Spacing"/>
    <w:link w:val="NoSpacingChar1"/>
    <w:uiPriority w:val="1"/>
    <w:qFormat/>
    <w:rsid w:val="003C0ADA"/>
    <w:pPr>
      <w:bidi/>
      <w:spacing w:after="0" w:line="240" w:lineRule="auto"/>
    </w:pPr>
  </w:style>
  <w:style w:type="paragraph" w:customStyle="1" w:styleId="a6">
    <w:name w:val="نمط الأشكال"/>
    <w:basedOn w:val="a4"/>
    <w:link w:val="Char2"/>
    <w:qFormat/>
    <w:rsid w:val="003C0ADA"/>
    <w:pPr>
      <w:ind w:firstLine="0"/>
      <w:jc w:val="center"/>
    </w:pPr>
    <w:rPr>
      <w:b/>
      <w:bCs/>
      <w:szCs w:val="24"/>
    </w:rPr>
  </w:style>
  <w:style w:type="character" w:customStyle="1" w:styleId="Char2">
    <w:name w:val="نمط الأشكال Char"/>
    <w:basedOn w:val="Char1"/>
    <w:link w:val="a6"/>
    <w:rsid w:val="003C0ADA"/>
    <w:rPr>
      <w:rFonts w:ascii="Times New Roman" w:hAnsi="Times New Roman" w:cs="Simplified Arabic"/>
      <w:b/>
      <w:bCs/>
      <w:sz w:val="24"/>
      <w:szCs w:val="24"/>
    </w:rPr>
  </w:style>
  <w:style w:type="character" w:styleId="Strong">
    <w:name w:val="Strong"/>
    <w:basedOn w:val="DefaultParagraphFont"/>
    <w:uiPriority w:val="22"/>
    <w:qFormat/>
    <w:rsid w:val="003C0ADA"/>
    <w:rPr>
      <w:b/>
      <w:bCs/>
    </w:rPr>
  </w:style>
  <w:style w:type="paragraph" w:customStyle="1" w:styleId="a5">
    <w:name w:val="تنسيق فقرة"/>
    <w:basedOn w:val="Normal"/>
    <w:link w:val="Char3"/>
    <w:qFormat/>
    <w:rsid w:val="003C0ADA"/>
    <w:pPr>
      <w:tabs>
        <w:tab w:val="left" w:pos="390"/>
      </w:tabs>
      <w:spacing w:before="120" w:after="120" w:line="240" w:lineRule="auto"/>
      <w:ind w:firstLine="389"/>
      <w:jc w:val="lowKashida"/>
    </w:pPr>
    <w:rPr>
      <w:rFonts w:ascii="Times New Roman" w:hAnsi="Times New Roman" w:cs="Simplified Arabic"/>
      <w:sz w:val="24"/>
      <w:szCs w:val="28"/>
    </w:rPr>
  </w:style>
  <w:style w:type="character" w:customStyle="1" w:styleId="Char3">
    <w:name w:val="تنسيق فقرة Char"/>
    <w:basedOn w:val="DefaultParagraphFont"/>
    <w:link w:val="a5"/>
    <w:rsid w:val="003C0ADA"/>
    <w:rPr>
      <w:rFonts w:ascii="Times New Roman" w:hAnsi="Times New Roman" w:cs="Simplified Arabic"/>
      <w:sz w:val="24"/>
      <w:szCs w:val="28"/>
    </w:rPr>
  </w:style>
  <w:style w:type="paragraph" w:customStyle="1" w:styleId="a7">
    <w:name w:val="عنوان جدول"/>
    <w:basedOn w:val="Normal"/>
    <w:link w:val="Char4"/>
    <w:qFormat/>
    <w:rsid w:val="003C0ADA"/>
    <w:pPr>
      <w:spacing w:after="120" w:line="240" w:lineRule="auto"/>
      <w:jc w:val="center"/>
    </w:pPr>
    <w:rPr>
      <w:rFonts w:ascii="Times New Roman" w:hAnsi="Times New Roman" w:cs="Simplified Arabic"/>
      <w:b/>
      <w:bCs/>
      <w:sz w:val="24"/>
      <w:szCs w:val="24"/>
    </w:rPr>
  </w:style>
  <w:style w:type="character" w:customStyle="1" w:styleId="Char4">
    <w:name w:val="عنوان جدول Char"/>
    <w:basedOn w:val="DefaultParagraphFont"/>
    <w:link w:val="a7"/>
    <w:rsid w:val="003C0ADA"/>
    <w:rPr>
      <w:rFonts w:ascii="Times New Roman" w:hAnsi="Times New Roman" w:cs="Simplified Arabic"/>
      <w:b/>
      <w:bCs/>
      <w:sz w:val="24"/>
      <w:szCs w:val="24"/>
    </w:rPr>
  </w:style>
  <w:style w:type="character" w:styleId="CommentReference">
    <w:name w:val="annotation reference"/>
    <w:basedOn w:val="DefaultParagraphFont"/>
    <w:uiPriority w:val="99"/>
    <w:unhideWhenUsed/>
    <w:rsid w:val="003C0ADA"/>
    <w:rPr>
      <w:sz w:val="16"/>
      <w:szCs w:val="16"/>
    </w:rPr>
  </w:style>
  <w:style w:type="paragraph" w:styleId="CommentText">
    <w:name w:val="annotation text"/>
    <w:basedOn w:val="Normal"/>
    <w:link w:val="CommentTextChar"/>
    <w:uiPriority w:val="99"/>
    <w:unhideWhenUsed/>
    <w:rsid w:val="003C0ADA"/>
    <w:pPr>
      <w:spacing w:line="240" w:lineRule="auto"/>
    </w:pPr>
    <w:rPr>
      <w:sz w:val="20"/>
      <w:szCs w:val="20"/>
    </w:rPr>
  </w:style>
  <w:style w:type="character" w:customStyle="1" w:styleId="CommentTextChar">
    <w:name w:val="Comment Text Char"/>
    <w:basedOn w:val="DefaultParagraphFont"/>
    <w:link w:val="CommentText"/>
    <w:uiPriority w:val="99"/>
    <w:rsid w:val="003C0ADA"/>
    <w:rPr>
      <w:sz w:val="20"/>
      <w:szCs w:val="20"/>
    </w:rPr>
  </w:style>
  <w:style w:type="paragraph" w:styleId="CommentSubject">
    <w:name w:val="annotation subject"/>
    <w:basedOn w:val="CommentText"/>
    <w:next w:val="CommentText"/>
    <w:link w:val="CommentSubjectChar"/>
    <w:uiPriority w:val="99"/>
    <w:unhideWhenUsed/>
    <w:rsid w:val="003C0ADA"/>
    <w:rPr>
      <w:b/>
      <w:bCs/>
    </w:rPr>
  </w:style>
  <w:style w:type="character" w:customStyle="1" w:styleId="CommentSubjectChar">
    <w:name w:val="Comment Subject Char"/>
    <w:basedOn w:val="CommentTextChar"/>
    <w:link w:val="CommentSubject"/>
    <w:uiPriority w:val="99"/>
    <w:rsid w:val="003C0ADA"/>
    <w:rPr>
      <w:b/>
      <w:bCs/>
      <w:sz w:val="20"/>
      <w:szCs w:val="20"/>
    </w:rPr>
  </w:style>
  <w:style w:type="character" w:customStyle="1" w:styleId="st">
    <w:name w:val="st"/>
    <w:basedOn w:val="DefaultParagraphFont"/>
    <w:rsid w:val="003C0ADA"/>
  </w:style>
  <w:style w:type="paragraph" w:styleId="TOC1">
    <w:name w:val="toc 1"/>
    <w:basedOn w:val="Normal"/>
    <w:next w:val="Normal"/>
    <w:autoRedefine/>
    <w:uiPriority w:val="39"/>
    <w:unhideWhenUsed/>
    <w:qFormat/>
    <w:rsid w:val="003C0ADA"/>
    <w:pPr>
      <w:shd w:val="clear" w:color="auto" w:fill="BFBFBF" w:themeFill="background1" w:themeFillShade="BF"/>
      <w:tabs>
        <w:tab w:val="left" w:pos="440"/>
        <w:tab w:val="right" w:leader="dot" w:pos="9026"/>
      </w:tabs>
      <w:spacing w:before="120" w:after="120" w:line="240" w:lineRule="auto"/>
      <w:jc w:val="both"/>
    </w:pPr>
    <w:rPr>
      <w:rFonts w:ascii="Times New Roman" w:eastAsia="Simplified Arabic" w:hAnsi="Times New Roman" w:cs="MCS Hijon S_U normal."/>
      <w:noProof/>
      <w:sz w:val="28"/>
      <w:szCs w:val="28"/>
    </w:rPr>
  </w:style>
  <w:style w:type="paragraph" w:styleId="TableofFigures">
    <w:name w:val="table of figures"/>
    <w:basedOn w:val="Normal"/>
    <w:next w:val="Normal"/>
    <w:uiPriority w:val="99"/>
    <w:unhideWhenUsed/>
    <w:rsid w:val="003C0ADA"/>
    <w:pPr>
      <w:spacing w:after="0" w:line="240" w:lineRule="auto"/>
    </w:pPr>
  </w:style>
  <w:style w:type="paragraph" w:customStyle="1" w:styleId="1110">
    <w:name w:val="عنوان رئيسي111"/>
    <w:basedOn w:val="a3"/>
    <w:link w:val="111Char"/>
    <w:qFormat/>
    <w:rsid w:val="003C0ADA"/>
    <w:pPr>
      <w:jc w:val="center"/>
    </w:pPr>
    <w:rPr>
      <w:sz w:val="32"/>
      <w:szCs w:val="32"/>
    </w:rPr>
  </w:style>
  <w:style w:type="paragraph" w:styleId="TOC2">
    <w:name w:val="toc 2"/>
    <w:basedOn w:val="Normal"/>
    <w:next w:val="Normal"/>
    <w:autoRedefine/>
    <w:uiPriority w:val="39"/>
    <w:unhideWhenUsed/>
    <w:qFormat/>
    <w:rsid w:val="003C0ADA"/>
    <w:pPr>
      <w:tabs>
        <w:tab w:val="left" w:pos="804"/>
        <w:tab w:val="right" w:leader="dot" w:pos="9026"/>
      </w:tabs>
      <w:spacing w:beforeLines="20" w:before="48" w:afterLines="20" w:after="48" w:line="240" w:lineRule="auto"/>
      <w:ind w:left="220"/>
      <w:jc w:val="both"/>
    </w:pPr>
    <w:rPr>
      <w:rFonts w:ascii="Simplified Arabic" w:hAnsi="Simplified Arabic" w:cs="Simplified Arabic"/>
      <w:b/>
      <w:bCs/>
      <w:noProof/>
      <w:sz w:val="28"/>
      <w:szCs w:val="28"/>
    </w:rPr>
  </w:style>
  <w:style w:type="character" w:customStyle="1" w:styleId="111Char">
    <w:name w:val="عنوان رئيسي111 Char"/>
    <w:basedOn w:val="Char0"/>
    <w:link w:val="1110"/>
    <w:rsid w:val="003C0ADA"/>
    <w:rPr>
      <w:rFonts w:cs="Simplified Arabic"/>
      <w:b/>
      <w:bCs/>
      <w:sz w:val="32"/>
      <w:szCs w:val="32"/>
    </w:rPr>
  </w:style>
  <w:style w:type="paragraph" w:customStyle="1" w:styleId="2">
    <w:name w:val="شكل2"/>
    <w:basedOn w:val="a6"/>
    <w:link w:val="2Char"/>
    <w:qFormat/>
    <w:rsid w:val="003C0ADA"/>
  </w:style>
  <w:style w:type="character" w:customStyle="1" w:styleId="2Char">
    <w:name w:val="شكل2 Char"/>
    <w:basedOn w:val="Char2"/>
    <w:link w:val="2"/>
    <w:rsid w:val="003C0ADA"/>
    <w:rPr>
      <w:rFonts w:ascii="Times New Roman" w:hAnsi="Times New Roman" w:cs="Simplified Arabic"/>
      <w:b/>
      <w:bCs/>
      <w:sz w:val="24"/>
      <w:szCs w:val="24"/>
    </w:rPr>
  </w:style>
  <w:style w:type="paragraph" w:styleId="TOCHeading">
    <w:name w:val="TOC Heading"/>
    <w:basedOn w:val="Heading1"/>
    <w:next w:val="Normal"/>
    <w:uiPriority w:val="39"/>
    <w:unhideWhenUsed/>
    <w:qFormat/>
    <w:rsid w:val="003C0ADA"/>
    <w:pPr>
      <w:keepNext w:val="0"/>
      <w:keepLines w:val="0"/>
      <w:bidi w:val="0"/>
      <w:spacing w:before="240" w:after="200" w:line="259" w:lineRule="auto"/>
      <w:ind w:left="5605" w:hanging="360"/>
      <w:contextualSpacing/>
      <w:jc w:val="center"/>
      <w:outlineLvl w:val="9"/>
    </w:pPr>
    <w:rPr>
      <w:rFonts w:ascii="Simplified Arabic" w:eastAsiaTheme="minorHAnsi" w:hAnsi="Simplified Arabic" w:cs="Simplified Arabic"/>
      <w:b w:val="0"/>
      <w:bCs w:val="0"/>
      <w:color w:val="000000" w:themeColor="text1"/>
      <w:sz w:val="32"/>
      <w:szCs w:val="32"/>
    </w:rPr>
  </w:style>
  <w:style w:type="paragraph" w:styleId="TOC3">
    <w:name w:val="toc 3"/>
    <w:basedOn w:val="Normal"/>
    <w:next w:val="Normal"/>
    <w:autoRedefine/>
    <w:uiPriority w:val="39"/>
    <w:unhideWhenUsed/>
    <w:qFormat/>
    <w:rsid w:val="003C0ADA"/>
    <w:pPr>
      <w:tabs>
        <w:tab w:val="left" w:pos="1229"/>
        <w:tab w:val="right" w:leader="dot" w:pos="9026"/>
      </w:tabs>
      <w:spacing w:after="100" w:line="259" w:lineRule="auto"/>
      <w:ind w:left="440"/>
    </w:pPr>
    <w:rPr>
      <w:rFonts w:ascii="Simplified Arabic" w:eastAsiaTheme="minorEastAsia" w:hAnsi="Simplified Arabic" w:cs="Simplified Arabic"/>
      <w:noProof/>
      <w:sz w:val="28"/>
      <w:szCs w:val="28"/>
    </w:rPr>
  </w:style>
  <w:style w:type="paragraph" w:styleId="TOC4">
    <w:name w:val="toc 4"/>
    <w:basedOn w:val="Normal"/>
    <w:next w:val="Normal"/>
    <w:autoRedefine/>
    <w:uiPriority w:val="39"/>
    <w:unhideWhenUsed/>
    <w:rsid w:val="003C0ADA"/>
    <w:pPr>
      <w:bidi w:val="0"/>
      <w:spacing w:after="100" w:line="259" w:lineRule="auto"/>
      <w:ind w:left="660"/>
    </w:pPr>
    <w:rPr>
      <w:rFonts w:eastAsiaTheme="minorEastAsia"/>
    </w:rPr>
  </w:style>
  <w:style w:type="paragraph" w:styleId="TOC5">
    <w:name w:val="toc 5"/>
    <w:basedOn w:val="Normal"/>
    <w:next w:val="Normal"/>
    <w:autoRedefine/>
    <w:uiPriority w:val="39"/>
    <w:unhideWhenUsed/>
    <w:rsid w:val="003C0ADA"/>
    <w:pPr>
      <w:bidi w:val="0"/>
      <w:spacing w:after="100" w:line="259" w:lineRule="auto"/>
      <w:ind w:left="880"/>
    </w:pPr>
    <w:rPr>
      <w:rFonts w:eastAsiaTheme="minorEastAsia"/>
    </w:rPr>
  </w:style>
  <w:style w:type="paragraph" w:styleId="TOC6">
    <w:name w:val="toc 6"/>
    <w:basedOn w:val="Normal"/>
    <w:next w:val="Normal"/>
    <w:autoRedefine/>
    <w:uiPriority w:val="39"/>
    <w:unhideWhenUsed/>
    <w:rsid w:val="003C0ADA"/>
    <w:pPr>
      <w:bidi w:val="0"/>
      <w:spacing w:after="100" w:line="259" w:lineRule="auto"/>
      <w:ind w:left="1100"/>
    </w:pPr>
    <w:rPr>
      <w:rFonts w:eastAsiaTheme="minorEastAsia"/>
    </w:rPr>
  </w:style>
  <w:style w:type="paragraph" w:styleId="TOC7">
    <w:name w:val="toc 7"/>
    <w:basedOn w:val="Normal"/>
    <w:next w:val="Normal"/>
    <w:autoRedefine/>
    <w:uiPriority w:val="39"/>
    <w:unhideWhenUsed/>
    <w:rsid w:val="003C0ADA"/>
    <w:pPr>
      <w:bidi w:val="0"/>
      <w:spacing w:after="100" w:line="259" w:lineRule="auto"/>
      <w:ind w:left="1320"/>
    </w:pPr>
    <w:rPr>
      <w:rFonts w:eastAsiaTheme="minorEastAsia"/>
    </w:rPr>
  </w:style>
  <w:style w:type="paragraph" w:styleId="TOC8">
    <w:name w:val="toc 8"/>
    <w:basedOn w:val="Normal"/>
    <w:next w:val="Normal"/>
    <w:autoRedefine/>
    <w:uiPriority w:val="39"/>
    <w:unhideWhenUsed/>
    <w:rsid w:val="003C0ADA"/>
    <w:pPr>
      <w:bidi w:val="0"/>
      <w:spacing w:after="100" w:line="259" w:lineRule="auto"/>
      <w:ind w:left="1540"/>
    </w:pPr>
    <w:rPr>
      <w:rFonts w:eastAsiaTheme="minorEastAsia"/>
    </w:rPr>
  </w:style>
  <w:style w:type="paragraph" w:styleId="TOC9">
    <w:name w:val="toc 9"/>
    <w:basedOn w:val="Normal"/>
    <w:next w:val="Normal"/>
    <w:autoRedefine/>
    <w:uiPriority w:val="39"/>
    <w:unhideWhenUsed/>
    <w:rsid w:val="003C0ADA"/>
    <w:pPr>
      <w:bidi w:val="0"/>
      <w:spacing w:after="100" w:line="259" w:lineRule="auto"/>
      <w:ind w:left="1760"/>
    </w:pPr>
    <w:rPr>
      <w:rFonts w:eastAsiaTheme="minorEastAsia"/>
    </w:rPr>
  </w:style>
  <w:style w:type="character" w:customStyle="1" w:styleId="NoSpacingChar1">
    <w:name w:val="No Spacing Char1"/>
    <w:link w:val="NoSpacing"/>
    <w:uiPriority w:val="1"/>
    <w:rsid w:val="003C0ADA"/>
  </w:style>
  <w:style w:type="paragraph" w:styleId="BodyText">
    <w:name w:val="Body Text"/>
    <w:basedOn w:val="Normal"/>
    <w:link w:val="BodyTextChar1"/>
    <w:rsid w:val="003C0ADA"/>
    <w:pPr>
      <w:spacing w:after="0" w:line="288" w:lineRule="auto"/>
      <w:jc w:val="lowKashida"/>
    </w:pPr>
    <w:rPr>
      <w:rFonts w:ascii="Times New Roman" w:eastAsia="Times New Roman" w:hAnsi="Times New Roman" w:cs="Times New Roman"/>
      <w:sz w:val="20"/>
      <w:szCs w:val="31"/>
      <w:lang w:val="x-none" w:eastAsia="x-none"/>
    </w:rPr>
  </w:style>
  <w:style w:type="character" w:customStyle="1" w:styleId="BodyTextChar1">
    <w:name w:val="Body Text Char1"/>
    <w:basedOn w:val="DefaultParagraphFont"/>
    <w:link w:val="BodyText"/>
    <w:rsid w:val="003C0ADA"/>
    <w:rPr>
      <w:rFonts w:ascii="Times New Roman" w:eastAsia="Times New Roman" w:hAnsi="Times New Roman" w:cs="Times New Roman"/>
      <w:sz w:val="20"/>
      <w:szCs w:val="31"/>
      <w:lang w:val="x-none" w:eastAsia="x-none"/>
    </w:rPr>
  </w:style>
  <w:style w:type="character" w:styleId="PageNumber">
    <w:name w:val="page number"/>
    <w:basedOn w:val="DefaultParagraphFont"/>
    <w:rsid w:val="003C0ADA"/>
  </w:style>
  <w:style w:type="paragraph" w:styleId="BodyTextIndent2">
    <w:name w:val="Body Text Indent 2"/>
    <w:basedOn w:val="Normal"/>
    <w:link w:val="BodyTextIndent2Char"/>
    <w:rsid w:val="003C0ADA"/>
    <w:pPr>
      <w:spacing w:after="0" w:line="288" w:lineRule="auto"/>
      <w:ind w:firstLine="720"/>
      <w:jc w:val="lowKashida"/>
    </w:pPr>
    <w:rPr>
      <w:rFonts w:ascii="Times New Roman" w:eastAsia="Times New Roman" w:hAnsi="Times New Roman" w:cs="Times New Roman"/>
      <w:sz w:val="28"/>
      <w:szCs w:val="30"/>
      <w:lang w:val="x-none" w:eastAsia="x-none"/>
    </w:rPr>
  </w:style>
  <w:style w:type="character" w:customStyle="1" w:styleId="BodyTextIndent2Char">
    <w:name w:val="Body Text Indent 2 Char"/>
    <w:basedOn w:val="DefaultParagraphFont"/>
    <w:link w:val="BodyTextIndent2"/>
    <w:rsid w:val="003C0ADA"/>
    <w:rPr>
      <w:rFonts w:ascii="Times New Roman" w:eastAsia="Times New Roman" w:hAnsi="Times New Roman" w:cs="Times New Roman"/>
      <w:sz w:val="28"/>
      <w:szCs w:val="30"/>
      <w:lang w:val="x-none" w:eastAsia="x-none"/>
    </w:rPr>
  </w:style>
  <w:style w:type="paragraph" w:styleId="BodyText2">
    <w:name w:val="Body Text 2"/>
    <w:basedOn w:val="Normal"/>
    <w:link w:val="BodyText2Char1"/>
    <w:rsid w:val="003C0ADA"/>
    <w:pPr>
      <w:spacing w:after="0" w:line="240" w:lineRule="auto"/>
      <w:jc w:val="lowKashida"/>
    </w:pPr>
    <w:rPr>
      <w:rFonts w:ascii="Times New Roman" w:eastAsia="Times New Roman" w:hAnsi="Times New Roman" w:cs="Times New Roman"/>
      <w:sz w:val="28"/>
      <w:szCs w:val="30"/>
      <w:lang w:val="x-none" w:eastAsia="x-none"/>
    </w:rPr>
  </w:style>
  <w:style w:type="character" w:customStyle="1" w:styleId="BodyText2Char1">
    <w:name w:val="Body Text 2 Char1"/>
    <w:basedOn w:val="DefaultParagraphFont"/>
    <w:link w:val="BodyText2"/>
    <w:rsid w:val="003C0ADA"/>
    <w:rPr>
      <w:rFonts w:ascii="Times New Roman" w:eastAsia="Times New Roman" w:hAnsi="Times New Roman" w:cs="Times New Roman"/>
      <w:sz w:val="28"/>
      <w:szCs w:val="30"/>
      <w:lang w:val="x-none" w:eastAsia="x-none"/>
    </w:rPr>
  </w:style>
  <w:style w:type="paragraph" w:customStyle="1" w:styleId="a8">
    <w:name w:val="الفقرات الداخلية"/>
    <w:basedOn w:val="Normal"/>
    <w:autoRedefine/>
    <w:rsid w:val="003C0ADA"/>
    <w:pPr>
      <w:spacing w:after="0" w:line="240" w:lineRule="auto"/>
      <w:ind w:firstLine="565"/>
      <w:jc w:val="lowKashida"/>
    </w:pPr>
    <w:rPr>
      <w:rFonts w:ascii="Times New Roman" w:eastAsia="Times New Roman" w:hAnsi="Times New Roman" w:cs="Simplified Arabic"/>
      <w:sz w:val="24"/>
      <w:szCs w:val="28"/>
      <w:lang w:eastAsia="zh-CN"/>
    </w:rPr>
  </w:style>
  <w:style w:type="paragraph" w:styleId="BodyText3">
    <w:name w:val="Body Text 3"/>
    <w:basedOn w:val="Normal"/>
    <w:link w:val="BodyText3Char"/>
    <w:rsid w:val="003C0ADA"/>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3C0ADA"/>
    <w:rPr>
      <w:rFonts w:ascii="Times New Roman" w:eastAsia="Times New Roman" w:hAnsi="Times New Roman" w:cs="Times New Roman"/>
      <w:sz w:val="16"/>
      <w:szCs w:val="16"/>
      <w:lang w:val="x-none" w:eastAsia="x-none"/>
    </w:rPr>
  </w:style>
  <w:style w:type="paragraph" w:customStyle="1" w:styleId="ParaChar">
    <w:name w:val="خط الفقرة الافتراضي Para Char"/>
    <w:basedOn w:val="Normal"/>
    <w:rsid w:val="003C0ADA"/>
    <w:pPr>
      <w:spacing w:after="0" w:line="240" w:lineRule="auto"/>
    </w:pPr>
    <w:rPr>
      <w:rFonts w:ascii="Times New Roman" w:eastAsia="Times New Roman" w:hAnsi="Times New Roman" w:cs="Traditional Arabic"/>
      <w:noProof/>
      <w:sz w:val="20"/>
      <w:szCs w:val="20"/>
      <w:lang w:eastAsia="ar-SA"/>
    </w:rPr>
  </w:style>
  <w:style w:type="paragraph" w:styleId="DocumentMap">
    <w:name w:val="Document Map"/>
    <w:basedOn w:val="Normal"/>
    <w:link w:val="DocumentMapChar"/>
    <w:unhideWhenUsed/>
    <w:rsid w:val="003C0ADA"/>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3C0ADA"/>
    <w:rPr>
      <w:rFonts w:ascii="Tahoma" w:eastAsia="Times New Roman" w:hAnsi="Tahoma" w:cs="Times New Roman"/>
      <w:sz w:val="16"/>
      <w:szCs w:val="16"/>
      <w:lang w:val="x-none" w:eastAsia="x-none"/>
    </w:rPr>
  </w:style>
  <w:style w:type="character" w:customStyle="1" w:styleId="Char5">
    <w:name w:val="تذييل صفحة Char"/>
    <w:aliases w:val="تذييل الصفحة Char3"/>
    <w:locked/>
    <w:rsid w:val="003C0ADA"/>
    <w:rPr>
      <w:rFonts w:cs="Traditional Arabic"/>
      <w:shd w:val="clear" w:color="auto" w:fill="000080"/>
    </w:rPr>
  </w:style>
  <w:style w:type="paragraph" w:customStyle="1" w:styleId="20">
    <w:name w:val="نمط2"/>
    <w:basedOn w:val="Normal"/>
    <w:link w:val="2Char0"/>
    <w:rsid w:val="003C0ADA"/>
    <w:pPr>
      <w:spacing w:after="0" w:line="240" w:lineRule="auto"/>
      <w:jc w:val="lowKashida"/>
    </w:pPr>
    <w:rPr>
      <w:rFonts w:ascii="Times New Roman" w:eastAsia="Times New Roman" w:hAnsi="Times New Roman" w:cs="Times New Roman"/>
      <w:b/>
      <w:bCs/>
      <w:noProof/>
      <w:sz w:val="20"/>
      <w:szCs w:val="30"/>
      <w:lang w:val="x-none" w:eastAsia="ar-SA"/>
    </w:rPr>
  </w:style>
  <w:style w:type="character" w:customStyle="1" w:styleId="2Char0">
    <w:name w:val="نمط2 Char"/>
    <w:link w:val="20"/>
    <w:rsid w:val="003C0ADA"/>
    <w:rPr>
      <w:rFonts w:ascii="Times New Roman" w:eastAsia="Times New Roman" w:hAnsi="Times New Roman" w:cs="Times New Roman"/>
      <w:b/>
      <w:bCs/>
      <w:noProof/>
      <w:sz w:val="20"/>
      <w:szCs w:val="30"/>
      <w:lang w:val="x-none" w:eastAsia="ar-SA"/>
    </w:rPr>
  </w:style>
  <w:style w:type="paragraph" w:customStyle="1" w:styleId="3">
    <w:name w:val="نمط3"/>
    <w:basedOn w:val="Normal"/>
    <w:link w:val="3Char"/>
    <w:rsid w:val="003C0ADA"/>
    <w:pPr>
      <w:spacing w:after="0" w:line="240" w:lineRule="auto"/>
      <w:ind w:firstLine="651"/>
    </w:pPr>
    <w:rPr>
      <w:rFonts w:ascii="Arial Narrow" w:eastAsia="Times New Roman" w:hAnsi="Arial Narrow" w:cs="Times New Roman"/>
      <w:b/>
      <w:bCs/>
      <w:noProof/>
      <w:szCs w:val="30"/>
      <w:lang w:val="x-none" w:eastAsia="ar-SA"/>
    </w:rPr>
  </w:style>
  <w:style w:type="character" w:customStyle="1" w:styleId="3Char">
    <w:name w:val="نمط3 Char"/>
    <w:link w:val="3"/>
    <w:rsid w:val="003C0ADA"/>
    <w:rPr>
      <w:rFonts w:ascii="Arial Narrow" w:eastAsia="Times New Roman" w:hAnsi="Arial Narrow" w:cs="Times New Roman"/>
      <w:b/>
      <w:bCs/>
      <w:noProof/>
      <w:szCs w:val="30"/>
      <w:lang w:val="x-none" w:eastAsia="ar-SA"/>
    </w:rPr>
  </w:style>
  <w:style w:type="paragraph" w:customStyle="1" w:styleId="130">
    <w:name w:val="سرد الفقرات13"/>
    <w:basedOn w:val="Normal"/>
    <w:rsid w:val="003C0ADA"/>
    <w:pPr>
      <w:spacing w:after="0" w:line="240" w:lineRule="auto"/>
      <w:ind w:left="720"/>
    </w:pPr>
    <w:rPr>
      <w:rFonts w:ascii="Times New Roman" w:eastAsia="Times New Roman" w:hAnsi="Times New Roman" w:cs="Times New Roman"/>
      <w:sz w:val="24"/>
      <w:szCs w:val="24"/>
    </w:rPr>
  </w:style>
  <w:style w:type="character" w:styleId="FollowedHyperlink">
    <w:name w:val="FollowedHyperlink"/>
    <w:uiPriority w:val="99"/>
    <w:unhideWhenUsed/>
    <w:rsid w:val="003C0ADA"/>
    <w:rPr>
      <w:color w:val="800080"/>
      <w:u w:val="single"/>
    </w:rPr>
  </w:style>
  <w:style w:type="paragraph" w:customStyle="1" w:styleId="120">
    <w:name w:val="سرد الفقرات12"/>
    <w:basedOn w:val="Normal"/>
    <w:rsid w:val="003C0ADA"/>
    <w:pPr>
      <w:bidi w:val="0"/>
      <w:spacing w:line="240" w:lineRule="auto"/>
      <w:ind w:left="720"/>
    </w:pPr>
    <w:rPr>
      <w:rFonts w:ascii="Calibri" w:eastAsia="Times New Roman" w:hAnsi="Calibri" w:cs="Arial"/>
    </w:rPr>
  </w:style>
  <w:style w:type="paragraph" w:customStyle="1" w:styleId="4">
    <w:name w:val="4"/>
    <w:basedOn w:val="Normal"/>
    <w:rsid w:val="003C0ADA"/>
    <w:pPr>
      <w:spacing w:after="0" w:line="240" w:lineRule="auto"/>
    </w:pPr>
    <w:rPr>
      <w:rFonts w:ascii="Tahoma" w:eastAsia="Times New Roman" w:hAnsi="Tahoma" w:cs="Times New Roman"/>
      <w:sz w:val="24"/>
      <w:szCs w:val="24"/>
    </w:rPr>
  </w:style>
  <w:style w:type="paragraph" w:customStyle="1" w:styleId="112">
    <w:name w:val="سرد الفقرات11"/>
    <w:basedOn w:val="Normal"/>
    <w:rsid w:val="003C0ADA"/>
    <w:pPr>
      <w:bidi w:val="0"/>
      <w:spacing w:line="240" w:lineRule="auto"/>
      <w:ind w:left="720"/>
    </w:pPr>
    <w:rPr>
      <w:rFonts w:ascii="Calibri" w:eastAsia="Times New Roman" w:hAnsi="Calibri" w:cs="Arial"/>
    </w:rPr>
  </w:style>
  <w:style w:type="paragraph" w:customStyle="1" w:styleId="body">
    <w:name w:val="body"/>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
    <w:name w:val="مللللللحق"/>
    <w:basedOn w:val="Normal"/>
    <w:link w:val="Char6"/>
    <w:qFormat/>
    <w:rsid w:val="003C0ADA"/>
    <w:pPr>
      <w:spacing w:after="0" w:line="240" w:lineRule="auto"/>
      <w:jc w:val="center"/>
    </w:pPr>
    <w:rPr>
      <w:rFonts w:ascii="Times New Roman" w:hAnsi="Times New Roman" w:cs="Simplified Arabic"/>
      <w:b/>
      <w:bCs/>
      <w:color w:val="D60093"/>
      <w:sz w:val="26"/>
      <w:szCs w:val="30"/>
    </w:rPr>
  </w:style>
  <w:style w:type="character" w:customStyle="1" w:styleId="Char6">
    <w:name w:val="مللللللحق Char"/>
    <w:basedOn w:val="DefaultParagraphFont"/>
    <w:link w:val="a9"/>
    <w:rsid w:val="003C0ADA"/>
    <w:rPr>
      <w:rFonts w:ascii="Times New Roman" w:hAnsi="Times New Roman" w:cs="Simplified Arabic"/>
      <w:b/>
      <w:bCs/>
      <w:color w:val="D60093"/>
      <w:sz w:val="26"/>
      <w:szCs w:val="30"/>
    </w:rPr>
  </w:style>
  <w:style w:type="character" w:customStyle="1" w:styleId="5yl5">
    <w:name w:val="_5yl5"/>
    <w:rsid w:val="003C0ADA"/>
  </w:style>
  <w:style w:type="character" w:customStyle="1" w:styleId="tlid-translation">
    <w:name w:val="tlid-translation"/>
    <w:basedOn w:val="DefaultParagraphFont"/>
    <w:rsid w:val="003C0ADA"/>
  </w:style>
  <w:style w:type="character" w:customStyle="1" w:styleId="1Char1">
    <w:name w:val="عنوان 1 Char1"/>
    <w:basedOn w:val="DefaultParagraphFont"/>
    <w:rsid w:val="003C0ADA"/>
    <w:rPr>
      <w:rFonts w:ascii="Simplified Arabic" w:eastAsia="Times New Roman" w:hAnsi="Simplified Arabic" w:cs="Simplified Arabic"/>
      <w:b/>
      <w:bCs/>
      <w:color w:val="000000"/>
      <w:sz w:val="60"/>
      <w:szCs w:val="60"/>
    </w:rPr>
  </w:style>
  <w:style w:type="character" w:customStyle="1" w:styleId="Char10">
    <w:name w:val="مخطط المستند Char1"/>
    <w:basedOn w:val="DefaultParagraphFont"/>
    <w:uiPriority w:val="99"/>
    <w:rsid w:val="003C0ADA"/>
    <w:rPr>
      <w:rFonts w:ascii="Tahoma" w:eastAsia="Times New Roman" w:hAnsi="Tahoma" w:cs="Times New Roman"/>
      <w:sz w:val="16"/>
      <w:szCs w:val="16"/>
      <w:lang w:val="x-none" w:eastAsia="x-none"/>
    </w:rPr>
  </w:style>
  <w:style w:type="character" w:styleId="SubtleReference">
    <w:name w:val="Subtle Reference"/>
    <w:uiPriority w:val="31"/>
    <w:qFormat/>
    <w:rsid w:val="003C0ADA"/>
    <w:rPr>
      <w:smallCaps/>
      <w:color w:val="5A5A5A"/>
    </w:rPr>
  </w:style>
  <w:style w:type="numbering" w:customStyle="1" w:styleId="113">
    <w:name w:val="بلا قائمة11"/>
    <w:next w:val="NoList"/>
    <w:uiPriority w:val="99"/>
    <w:semiHidden/>
    <w:rsid w:val="003C0ADA"/>
  </w:style>
  <w:style w:type="table" w:customStyle="1" w:styleId="15">
    <w:name w:val="شبكة جدول1"/>
    <w:basedOn w:val="TableNormal"/>
    <w:next w:val="TableGrid"/>
    <w:uiPriority w:val="59"/>
    <w:rsid w:val="003C0AD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alpabhatical">
    <w:name w:val="Paragraph (alpabhatical)"/>
    <w:basedOn w:val="Normal"/>
    <w:next w:val="ListParagraph"/>
    <w:uiPriority w:val="99"/>
    <w:qFormat/>
    <w:rsid w:val="003C0ADA"/>
    <w:pPr>
      <w:spacing w:line="240" w:lineRule="auto"/>
      <w:ind w:left="720"/>
    </w:pPr>
    <w:rPr>
      <w:rFonts w:ascii="Calibri" w:hAnsi="Calibri" w:cs="Arial"/>
    </w:rPr>
  </w:style>
  <w:style w:type="paragraph" w:customStyle="1" w:styleId="16">
    <w:name w:val="بلا تباعد1"/>
    <w:qFormat/>
    <w:rsid w:val="003C0ADA"/>
    <w:pPr>
      <w:bidi/>
      <w:spacing w:after="0" w:line="240" w:lineRule="auto"/>
    </w:pPr>
    <w:rPr>
      <w:rFonts w:ascii="Times New Roman" w:eastAsia="Times New Roman" w:hAnsi="Times New Roman" w:cs="Times New Roman"/>
      <w:sz w:val="24"/>
      <w:szCs w:val="24"/>
    </w:rPr>
  </w:style>
  <w:style w:type="character" w:customStyle="1" w:styleId="17">
    <w:name w:val="إشارة لم يتم حلها1"/>
    <w:basedOn w:val="DefaultParagraphFont"/>
    <w:uiPriority w:val="99"/>
    <w:semiHidden/>
    <w:unhideWhenUsed/>
    <w:rsid w:val="003C0ADA"/>
    <w:rPr>
      <w:color w:val="605E5C"/>
      <w:shd w:val="clear" w:color="auto" w:fill="E1DFDD"/>
    </w:rPr>
  </w:style>
  <w:style w:type="character" w:customStyle="1" w:styleId="highlight">
    <w:name w:val="highlight"/>
    <w:basedOn w:val="DefaultParagraphFont"/>
    <w:rsid w:val="003C0ADA"/>
  </w:style>
  <w:style w:type="character" w:customStyle="1" w:styleId="Char30">
    <w:name w:val="رأس الصفحة Char3"/>
    <w:aliases w:val="رأس صفحة Char"/>
    <w:rsid w:val="003C0ADA"/>
    <w:rPr>
      <w:rFonts w:ascii="Times New Roman" w:eastAsia="Times New Roman" w:hAnsi="Times New Roman" w:cs="Times New Roman"/>
      <w:sz w:val="24"/>
      <w:szCs w:val="24"/>
    </w:rPr>
  </w:style>
  <w:style w:type="paragraph" w:styleId="FootnoteText">
    <w:name w:val="footnote text"/>
    <w:aliases w:val="Footnote Text1,Footnote Text Char1,Footnote Text Char Char Char Char1,Footnote Text Char Char,Footnote Text Char Char Char"/>
    <w:basedOn w:val="Normal"/>
    <w:link w:val="FootnoteTextChar2"/>
    <w:qFormat/>
    <w:rsid w:val="003C0ADA"/>
    <w:pPr>
      <w:spacing w:after="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1 Char,Footnote Text Char1 Char,Footnote Text Char Char Char Char1 Char,Footnote Text Char Char Char1,Footnote Text Char Char Char Char"/>
    <w:basedOn w:val="DefaultParagraphFont"/>
    <w:link w:val="FootnoteText"/>
    <w:rsid w:val="003C0ADA"/>
    <w:rPr>
      <w:rFonts w:ascii="Times New Roman" w:eastAsia="Times New Roman" w:hAnsi="Times New Roman" w:cs="Times New Roman"/>
      <w:sz w:val="20"/>
      <w:szCs w:val="20"/>
    </w:rPr>
  </w:style>
  <w:style w:type="paragraph" w:customStyle="1" w:styleId="NoSpacing1">
    <w:name w:val="No Spacing1"/>
    <w:link w:val="NoSpacingChar"/>
    <w:qFormat/>
    <w:rsid w:val="003C0ADA"/>
    <w:pPr>
      <w:bidi/>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1"/>
    <w:rsid w:val="003C0ADA"/>
    <w:rPr>
      <w:rFonts w:ascii="Times New Roman" w:eastAsia="Times New Roman" w:hAnsi="Times New Roman" w:cs="Times New Roman"/>
      <w:sz w:val="24"/>
      <w:szCs w:val="24"/>
    </w:rPr>
  </w:style>
  <w:style w:type="character" w:customStyle="1" w:styleId="alt-edited">
    <w:name w:val="alt-edited"/>
    <w:rsid w:val="003C0ADA"/>
  </w:style>
  <w:style w:type="character" w:customStyle="1" w:styleId="shorttext">
    <w:name w:val="short_text"/>
    <w:rsid w:val="003C0ADA"/>
  </w:style>
  <w:style w:type="character" w:customStyle="1" w:styleId="hps">
    <w:name w:val="hps"/>
    <w:rsid w:val="003C0ADA"/>
  </w:style>
  <w:style w:type="character" w:customStyle="1" w:styleId="atn">
    <w:name w:val="atn"/>
    <w:rsid w:val="003C0ADA"/>
  </w:style>
  <w:style w:type="character" w:customStyle="1" w:styleId="longtext">
    <w:name w:val="long_text"/>
    <w:rsid w:val="003C0ADA"/>
  </w:style>
  <w:style w:type="character" w:styleId="FootnoteReference">
    <w:name w:val="footnote reference"/>
    <w:unhideWhenUsed/>
    <w:rsid w:val="003C0ADA"/>
    <w:rPr>
      <w:vertAlign w:val="superscript"/>
    </w:rPr>
  </w:style>
  <w:style w:type="paragraph" w:customStyle="1" w:styleId="aa">
    <w:name w:val="جدوووووووووووول"/>
    <w:basedOn w:val="Normal"/>
    <w:link w:val="Char7"/>
    <w:rsid w:val="003C0ADA"/>
    <w:pPr>
      <w:tabs>
        <w:tab w:val="left" w:pos="84"/>
        <w:tab w:val="left" w:pos="1440"/>
        <w:tab w:val="left" w:pos="2160"/>
        <w:tab w:val="left" w:pos="2880"/>
        <w:tab w:val="left" w:pos="3600"/>
        <w:tab w:val="left" w:pos="4320"/>
        <w:tab w:val="left" w:pos="5111"/>
        <w:tab w:val="left" w:pos="7076"/>
      </w:tabs>
      <w:spacing w:after="0" w:line="240" w:lineRule="auto"/>
      <w:ind w:left="-58"/>
      <w:jc w:val="center"/>
    </w:pPr>
    <w:rPr>
      <w:rFonts w:ascii="Calibri" w:eastAsia="Calibri" w:hAnsi="Calibri" w:cs="Simplified Arabic"/>
      <w:b/>
      <w:bCs/>
      <w:sz w:val="28"/>
      <w:szCs w:val="28"/>
      <w:lang w:bidi="ar-YE"/>
    </w:rPr>
  </w:style>
  <w:style w:type="character" w:customStyle="1" w:styleId="Char7">
    <w:name w:val="جدوووووووووووول Char"/>
    <w:link w:val="aa"/>
    <w:rsid w:val="003C0ADA"/>
    <w:rPr>
      <w:rFonts w:ascii="Calibri" w:eastAsia="Calibri" w:hAnsi="Calibri" w:cs="Simplified Arabic"/>
      <w:b/>
      <w:bCs/>
      <w:sz w:val="28"/>
      <w:szCs w:val="28"/>
      <w:lang w:bidi="ar-YE"/>
    </w:rPr>
  </w:style>
  <w:style w:type="paragraph" w:customStyle="1" w:styleId="Normal1">
    <w:name w:val="Normal1"/>
    <w:basedOn w:val="Normal"/>
    <w:rsid w:val="003C0ADA"/>
    <w:pPr>
      <w:spacing w:after="0" w:line="240" w:lineRule="auto"/>
    </w:pPr>
    <w:rPr>
      <w:rFonts w:ascii="Times New Roman" w:eastAsia="Times New Roman" w:hAnsi="Times New Roman" w:cs="Traditional Arabic"/>
      <w:sz w:val="20"/>
      <w:szCs w:val="20"/>
      <w:lang w:eastAsia="zh-CN"/>
    </w:rPr>
  </w:style>
  <w:style w:type="paragraph" w:customStyle="1" w:styleId="18">
    <w:name w:val="نمط1"/>
    <w:basedOn w:val="Normal"/>
    <w:link w:val="1Char"/>
    <w:qFormat/>
    <w:rsid w:val="003C0ADA"/>
    <w:pPr>
      <w:spacing w:after="0" w:line="480" w:lineRule="auto"/>
      <w:ind w:left="720"/>
    </w:pPr>
    <w:rPr>
      <w:rFonts w:ascii="Times New Roman" w:eastAsia="Times New Roman" w:hAnsi="Times New Roman" w:cs="Times New Roman"/>
      <w:sz w:val="28"/>
      <w:szCs w:val="28"/>
    </w:rPr>
  </w:style>
  <w:style w:type="paragraph" w:customStyle="1" w:styleId="19">
    <w:name w:val="عنوان رقم 1"/>
    <w:basedOn w:val="Heading1"/>
    <w:link w:val="1Char0"/>
    <w:qFormat/>
    <w:rsid w:val="003C0ADA"/>
    <w:pPr>
      <w:keepLines w:val="0"/>
      <w:spacing w:before="240" w:after="60" w:line="240" w:lineRule="auto"/>
      <w:ind w:firstLine="652"/>
      <w:jc w:val="center"/>
    </w:pPr>
    <w:rPr>
      <w:rFonts w:ascii="Simplified Arabic" w:hAnsi="Simplified Arabic" w:cs="Simplified Arabic"/>
      <w:color w:val="000000"/>
      <w:kern w:val="32"/>
      <w:sz w:val="36"/>
      <w:szCs w:val="36"/>
    </w:rPr>
  </w:style>
  <w:style w:type="character" w:customStyle="1" w:styleId="1Char0">
    <w:name w:val="عنوان رقم 1 Char"/>
    <w:link w:val="19"/>
    <w:rsid w:val="003C0ADA"/>
    <w:rPr>
      <w:rFonts w:ascii="Simplified Arabic" w:eastAsia="Times New Roman" w:hAnsi="Simplified Arabic" w:cs="Simplified Arabic"/>
      <w:b/>
      <w:bCs/>
      <w:color w:val="000000"/>
      <w:kern w:val="32"/>
      <w:sz w:val="36"/>
      <w:szCs w:val="36"/>
    </w:rPr>
  </w:style>
  <w:style w:type="character" w:styleId="LineNumber">
    <w:name w:val="line number"/>
    <w:uiPriority w:val="99"/>
    <w:unhideWhenUsed/>
    <w:rsid w:val="003C0ADA"/>
  </w:style>
  <w:style w:type="paragraph" w:customStyle="1" w:styleId="Char8">
    <w:name w:val="نقاط فرعية Char"/>
    <w:basedOn w:val="Normal"/>
    <w:link w:val="CharChar"/>
    <w:autoRedefine/>
    <w:rsid w:val="003C0ADA"/>
    <w:pPr>
      <w:widowControl w:val="0"/>
      <w:spacing w:after="0" w:line="228" w:lineRule="auto"/>
      <w:ind w:firstLine="458"/>
      <w:jc w:val="lowKashida"/>
    </w:pPr>
    <w:rPr>
      <w:rFonts w:ascii="Times New Roman" w:eastAsia="Times New Roman" w:hAnsi="Times New Roman" w:cs="Simplified"/>
      <w:sz w:val="26"/>
      <w:szCs w:val="26"/>
    </w:rPr>
  </w:style>
  <w:style w:type="character" w:customStyle="1" w:styleId="CharChar">
    <w:name w:val="نقاط فرعية Char Char"/>
    <w:link w:val="Char8"/>
    <w:locked/>
    <w:rsid w:val="003C0ADA"/>
    <w:rPr>
      <w:rFonts w:ascii="Times New Roman" w:eastAsia="Times New Roman" w:hAnsi="Times New Roman" w:cs="Simplified"/>
      <w:sz w:val="26"/>
      <w:szCs w:val="26"/>
    </w:rPr>
  </w:style>
  <w:style w:type="character" w:customStyle="1" w:styleId="apple-converted-space">
    <w:name w:val="apple-converted-space"/>
    <w:rsid w:val="003C0ADA"/>
  </w:style>
  <w:style w:type="paragraph" w:customStyle="1" w:styleId="ListParagraph1">
    <w:name w:val="List Paragraph1"/>
    <w:basedOn w:val="Normal"/>
    <w:qFormat/>
    <w:rsid w:val="003C0ADA"/>
    <w:pPr>
      <w:spacing w:line="240" w:lineRule="auto"/>
      <w:ind w:left="720"/>
    </w:pPr>
    <w:rPr>
      <w:rFonts w:ascii="Calibri" w:eastAsia="Times New Roman" w:hAnsi="Calibri" w:cs="Arial"/>
    </w:rPr>
  </w:style>
  <w:style w:type="paragraph" w:styleId="BlockText">
    <w:name w:val="Block Text"/>
    <w:aliases w:val="Block Text list,Blo&#10;i"/>
    <w:basedOn w:val="Normal"/>
    <w:rsid w:val="003C0ADA"/>
    <w:pPr>
      <w:spacing w:after="0" w:line="240" w:lineRule="auto"/>
      <w:ind w:left="566" w:right="567"/>
      <w:jc w:val="both"/>
    </w:pPr>
    <w:rPr>
      <w:rFonts w:ascii="Times New Roman" w:eastAsia="Times New Roman" w:hAnsi="Times New Roman" w:cs="Simplified Arabic"/>
      <w:b/>
      <w:bCs/>
      <w:sz w:val="24"/>
      <w:szCs w:val="24"/>
    </w:rPr>
  </w:style>
  <w:style w:type="paragraph" w:customStyle="1" w:styleId="xl55">
    <w:name w:val="xl55"/>
    <w:basedOn w:val="Normal"/>
    <w:uiPriority w:val="99"/>
    <w:rsid w:val="003C0AD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ar-SA"/>
    </w:rPr>
  </w:style>
  <w:style w:type="paragraph" w:customStyle="1" w:styleId="xl39">
    <w:name w:val="xl39"/>
    <w:basedOn w:val="Normal"/>
    <w:uiPriority w:val="99"/>
    <w:rsid w:val="003C0ADA"/>
    <w:pPr>
      <w:bidi w:val="0"/>
      <w:spacing w:before="100" w:beforeAutospacing="1" w:after="100" w:afterAutospacing="1" w:line="240" w:lineRule="auto"/>
      <w:jc w:val="right"/>
      <w:textAlignment w:val="center"/>
    </w:pPr>
    <w:rPr>
      <w:rFonts w:ascii="Times New Roman" w:eastAsia="Times New Roman" w:hAnsi="Times New Roman" w:cs="Simplified Arabic" w:hint="cs"/>
      <w:sz w:val="24"/>
      <w:szCs w:val="24"/>
      <w:lang w:eastAsia="ar-SA"/>
    </w:rPr>
  </w:style>
  <w:style w:type="paragraph" w:customStyle="1" w:styleId="xl27">
    <w:name w:val="xl27"/>
    <w:basedOn w:val="Normal"/>
    <w:uiPriority w:val="99"/>
    <w:rsid w:val="003C0ADA"/>
    <w:pPr>
      <w:pBdr>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Simplified Arabic" w:hint="cs"/>
      <w:sz w:val="24"/>
      <w:szCs w:val="24"/>
    </w:rPr>
  </w:style>
  <w:style w:type="paragraph" w:customStyle="1" w:styleId="xl57">
    <w:name w:val="xl57"/>
    <w:basedOn w:val="Normal"/>
    <w:uiPriority w:val="99"/>
    <w:rsid w:val="003C0ADA"/>
    <w:pPr>
      <w:pBdr>
        <w:right w:val="single" w:sz="4" w:space="10" w:color="auto"/>
      </w:pBdr>
      <w:bidi w:val="0"/>
      <w:spacing w:before="100" w:beforeAutospacing="1" w:after="100" w:afterAutospacing="1" w:line="240" w:lineRule="auto"/>
      <w:ind w:firstLineChars="100" w:firstLine="100"/>
      <w:jc w:val="right"/>
      <w:textAlignment w:val="center"/>
    </w:pPr>
    <w:rPr>
      <w:rFonts w:ascii="Times New Roman" w:eastAsia="Arial Unicode MS" w:hAnsi="Times New Roman" w:cs="Times New Roman"/>
      <w:sz w:val="24"/>
      <w:szCs w:val="24"/>
      <w:lang w:eastAsia="ar-SA"/>
    </w:rPr>
  </w:style>
  <w:style w:type="paragraph" w:customStyle="1" w:styleId="Liste2">
    <w:name w:val="Liste 2"/>
    <w:basedOn w:val="Normal"/>
    <w:next w:val="Normal"/>
    <w:uiPriority w:val="99"/>
    <w:rsid w:val="003C0ADA"/>
    <w:pPr>
      <w:autoSpaceDE w:val="0"/>
      <w:autoSpaceDN w:val="0"/>
      <w:bidi w:val="0"/>
      <w:adjustRightInd w:val="0"/>
      <w:spacing w:after="0" w:line="240" w:lineRule="auto"/>
    </w:pPr>
    <w:rPr>
      <w:rFonts w:ascii="Arial" w:eastAsia="Calibri" w:hAnsi="Arial" w:cs="Times New Roman"/>
      <w:sz w:val="24"/>
      <w:szCs w:val="24"/>
    </w:rPr>
  </w:style>
  <w:style w:type="paragraph" w:styleId="EndnoteText">
    <w:name w:val="endnote text"/>
    <w:basedOn w:val="Normal"/>
    <w:link w:val="EndnoteTextChar"/>
    <w:rsid w:val="003C0AD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C0ADA"/>
    <w:rPr>
      <w:rFonts w:ascii="Times New Roman" w:eastAsia="Times New Roman" w:hAnsi="Times New Roman" w:cs="Times New Roman"/>
      <w:sz w:val="20"/>
      <w:szCs w:val="20"/>
    </w:rPr>
  </w:style>
  <w:style w:type="character" w:styleId="EndnoteReference">
    <w:name w:val="endnote reference"/>
    <w:uiPriority w:val="99"/>
    <w:rsid w:val="003C0ADA"/>
    <w:rPr>
      <w:vertAlign w:val="superscript"/>
    </w:rPr>
  </w:style>
  <w:style w:type="paragraph" w:styleId="z-TopofForm">
    <w:name w:val="HTML Top of Form"/>
    <w:basedOn w:val="Normal"/>
    <w:next w:val="Normal"/>
    <w:link w:val="z-TopofFormChar"/>
    <w:hidden/>
    <w:uiPriority w:val="99"/>
    <w:semiHidden/>
    <w:unhideWhenUsed/>
    <w:rsid w:val="003C0ADA"/>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C0ADA"/>
    <w:rPr>
      <w:rFonts w:ascii="Arial" w:eastAsia="Times New Roman" w:hAnsi="Arial" w:cs="Arial"/>
      <w:vanish/>
      <w:sz w:val="16"/>
      <w:szCs w:val="16"/>
    </w:rPr>
  </w:style>
  <w:style w:type="character" w:customStyle="1" w:styleId="normalsizeart1">
    <w:name w:val="normalsizeart1"/>
    <w:rsid w:val="003C0ADA"/>
  </w:style>
  <w:style w:type="paragraph" w:styleId="z-BottomofForm">
    <w:name w:val="HTML Bottom of Form"/>
    <w:basedOn w:val="Normal"/>
    <w:next w:val="Normal"/>
    <w:link w:val="z-BottomofFormChar"/>
    <w:hidden/>
    <w:unhideWhenUsed/>
    <w:rsid w:val="003C0ADA"/>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3C0ADA"/>
    <w:rPr>
      <w:rFonts w:ascii="Arial" w:eastAsia="Times New Roman" w:hAnsi="Arial" w:cs="Arial"/>
      <w:vanish/>
      <w:sz w:val="16"/>
      <w:szCs w:val="16"/>
    </w:rPr>
  </w:style>
  <w:style w:type="paragraph" w:styleId="ListBullet">
    <w:name w:val="List Bullet"/>
    <w:basedOn w:val="Normal"/>
    <w:uiPriority w:val="99"/>
    <w:semiHidden/>
    <w:unhideWhenUsed/>
    <w:rsid w:val="003C0ADA"/>
    <w:pPr>
      <w:tabs>
        <w:tab w:val="num" w:pos="567"/>
      </w:tabs>
      <w:spacing w:line="240" w:lineRule="auto"/>
      <w:ind w:left="567" w:hanging="567"/>
      <w:contextualSpacing/>
    </w:pPr>
    <w:rPr>
      <w:rFonts w:ascii="Calibri" w:eastAsia="Calibri" w:hAnsi="Calibri" w:cs="Arial"/>
    </w:rPr>
  </w:style>
  <w:style w:type="paragraph" w:styleId="ListNumber">
    <w:name w:val="List Number"/>
    <w:basedOn w:val="Normal"/>
    <w:uiPriority w:val="99"/>
    <w:semiHidden/>
    <w:unhideWhenUsed/>
    <w:rsid w:val="003C0ADA"/>
    <w:pPr>
      <w:tabs>
        <w:tab w:val="num" w:pos="567"/>
      </w:tabs>
      <w:spacing w:line="240" w:lineRule="auto"/>
      <w:ind w:left="567" w:hanging="567"/>
      <w:contextualSpacing/>
    </w:pPr>
    <w:rPr>
      <w:rFonts w:ascii="Calibri" w:eastAsia="Calibri" w:hAnsi="Calibri" w:cs="Arial"/>
    </w:rPr>
  </w:style>
  <w:style w:type="paragraph" w:customStyle="1" w:styleId="Style6">
    <w:name w:val="Style6"/>
    <w:basedOn w:val="ListNumber"/>
    <w:next w:val="ListBullet"/>
    <w:autoRedefine/>
    <w:uiPriority w:val="99"/>
    <w:rsid w:val="003C0ADA"/>
    <w:pPr>
      <w:tabs>
        <w:tab w:val="clear" w:pos="567"/>
        <w:tab w:val="num" w:pos="360"/>
      </w:tabs>
      <w:spacing w:after="0"/>
      <w:ind w:left="720" w:hanging="360"/>
      <w:contextualSpacing w:val="0"/>
      <w:jc w:val="both"/>
    </w:pPr>
    <w:rPr>
      <w:rFonts w:ascii="Times New Roman" w:eastAsia="Times New Roman" w:hAnsi="Times New Roman" w:cs="Traditional Arabic"/>
      <w:b/>
      <w:bCs/>
      <w:sz w:val="24"/>
      <w:szCs w:val="32"/>
    </w:rPr>
  </w:style>
  <w:style w:type="paragraph" w:customStyle="1" w:styleId="style2">
    <w:name w:val="style2"/>
    <w:basedOn w:val="Normal"/>
    <w:uiPriority w:val="99"/>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0">
    <w:name w:val="style3"/>
    <w:basedOn w:val="Normal"/>
    <w:uiPriority w:val="99"/>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Normal"/>
    <w:uiPriority w:val="99"/>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
    <w:basedOn w:val="Normal"/>
    <w:uiPriority w:val="99"/>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1">
    <w:name w:val="style51"/>
    <w:basedOn w:val="Normal"/>
    <w:uiPriority w:val="99"/>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0">
    <w:name w:val="style6"/>
    <w:basedOn w:val="Normal"/>
    <w:uiPriority w:val="99"/>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م"/>
    <w:basedOn w:val="Normal"/>
    <w:uiPriority w:val="99"/>
    <w:rsid w:val="003C0ADA"/>
    <w:pPr>
      <w:widowControl w:val="0"/>
      <w:spacing w:before="100" w:after="0" w:line="240" w:lineRule="auto"/>
      <w:ind w:firstLine="510"/>
      <w:jc w:val="lowKashida"/>
    </w:pPr>
    <w:rPr>
      <w:rFonts w:ascii="Times New Roman" w:eastAsia="Times New Roman" w:hAnsi="Times New Roman" w:cs="Traditional Arabic"/>
      <w:sz w:val="40"/>
      <w:szCs w:val="40"/>
    </w:rPr>
  </w:style>
  <w:style w:type="character" w:customStyle="1" w:styleId="Char11">
    <w:name w:val="رأس صفحة Char1"/>
    <w:uiPriority w:val="99"/>
    <w:semiHidden/>
    <w:locked/>
    <w:rsid w:val="003C0ADA"/>
    <w:rPr>
      <w:rFonts w:ascii="Calibri" w:eastAsia="Calibri" w:hAnsi="Calibri" w:cs="Times New Roman"/>
    </w:rPr>
  </w:style>
  <w:style w:type="character" w:customStyle="1" w:styleId="Char12">
    <w:name w:val="تذييل صفحة Char1"/>
    <w:uiPriority w:val="99"/>
    <w:locked/>
    <w:rsid w:val="003C0ADA"/>
    <w:rPr>
      <w:rFonts w:ascii="Calibri" w:eastAsia="Calibri" w:hAnsi="Calibri" w:cs="Times New Roman"/>
    </w:rPr>
  </w:style>
  <w:style w:type="character" w:customStyle="1" w:styleId="style4">
    <w:name w:val="style4"/>
    <w:rsid w:val="003C0ADA"/>
  </w:style>
  <w:style w:type="character" w:customStyle="1" w:styleId="style5">
    <w:name w:val="style5"/>
    <w:rsid w:val="003C0ADA"/>
  </w:style>
  <w:style w:type="character" w:customStyle="1" w:styleId="gl">
    <w:name w:val="gl"/>
    <w:uiPriority w:val="99"/>
    <w:rsid w:val="003C0ADA"/>
  </w:style>
  <w:style w:type="character" w:customStyle="1" w:styleId="3Char1">
    <w:name w:val="نص أساسي 3 Char1"/>
    <w:uiPriority w:val="99"/>
    <w:semiHidden/>
    <w:rsid w:val="003C0ADA"/>
    <w:rPr>
      <w:rFonts w:ascii="Times New Roman" w:eastAsia="Times New Roman" w:hAnsi="Times New Roman" w:cs="Traditional Arabic"/>
      <w:sz w:val="16"/>
      <w:szCs w:val="16"/>
    </w:rPr>
  </w:style>
  <w:style w:type="character" w:customStyle="1" w:styleId="2Char1">
    <w:name w:val="نص أساسي بمسافة بادئة 2 Char1"/>
    <w:uiPriority w:val="99"/>
    <w:semiHidden/>
    <w:rsid w:val="003C0ADA"/>
    <w:rPr>
      <w:rFonts w:ascii="Times New Roman" w:eastAsia="Times New Roman" w:hAnsi="Times New Roman" w:cs="Traditional Arabic"/>
      <w:sz w:val="20"/>
      <w:szCs w:val="20"/>
    </w:rPr>
  </w:style>
  <w:style w:type="paragraph" w:customStyle="1" w:styleId="xl53">
    <w:name w:val="xl53"/>
    <w:basedOn w:val="Normal"/>
    <w:uiPriority w:val="99"/>
    <w:rsid w:val="003C0ADA"/>
    <w:pPr>
      <w:bidi w:val="0"/>
      <w:spacing w:before="100" w:beforeAutospacing="1" w:after="100" w:afterAutospacing="1" w:line="240" w:lineRule="auto"/>
      <w:jc w:val="right"/>
      <w:textAlignment w:val="center"/>
    </w:pPr>
    <w:rPr>
      <w:rFonts w:ascii="Times New Roman" w:eastAsia="Arial Unicode MS" w:hAnsi="Times New Roman" w:cs="Times New Roman"/>
      <w:sz w:val="16"/>
      <w:szCs w:val="16"/>
      <w:lang w:eastAsia="ar-SA"/>
    </w:rPr>
  </w:style>
  <w:style w:type="paragraph" w:styleId="ListContinue">
    <w:name w:val="List Continue"/>
    <w:basedOn w:val="Normal"/>
    <w:uiPriority w:val="99"/>
    <w:semiHidden/>
    <w:rsid w:val="003C0ADA"/>
    <w:pPr>
      <w:spacing w:after="120" w:line="240" w:lineRule="auto"/>
      <w:ind w:left="283"/>
    </w:pPr>
    <w:rPr>
      <w:rFonts w:ascii="Times New Roman" w:eastAsia="Times New Roman" w:hAnsi="Times New Roman" w:cs="Traditional Arabic"/>
      <w:sz w:val="20"/>
      <w:szCs w:val="20"/>
      <w:lang w:eastAsia="ar-SA"/>
    </w:rPr>
  </w:style>
  <w:style w:type="character" w:customStyle="1" w:styleId="3Char10">
    <w:name w:val="نص أساسي بمسافة بادئة 3 Char1"/>
    <w:uiPriority w:val="99"/>
    <w:semiHidden/>
    <w:rsid w:val="003C0ADA"/>
    <w:rPr>
      <w:rFonts w:ascii="Times New Roman" w:eastAsia="Times New Roman" w:hAnsi="Times New Roman" w:cs="Traditional Arabic"/>
      <w:sz w:val="16"/>
      <w:szCs w:val="16"/>
    </w:rPr>
  </w:style>
  <w:style w:type="table" w:styleId="LightList-Accent3">
    <w:name w:val="Light List Accent 3"/>
    <w:basedOn w:val="TableNormal"/>
    <w:uiPriority w:val="61"/>
    <w:rsid w:val="003C0ADA"/>
    <w:pPr>
      <w:bidi/>
      <w:spacing w:after="0" w:line="240" w:lineRule="auto"/>
    </w:pPr>
    <w:rPr>
      <w:rFonts w:ascii="Calibri" w:eastAsia="Times New Roman" w:hAnsi="Calibri" w:cs="Arial"/>
      <w:rt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c">
    <w:name w:val="الاشكال"/>
    <w:basedOn w:val="Normal"/>
    <w:link w:val="Char9"/>
    <w:qFormat/>
    <w:rsid w:val="003C0ADA"/>
    <w:pPr>
      <w:spacing w:after="0" w:line="240" w:lineRule="auto"/>
      <w:jc w:val="center"/>
    </w:pPr>
    <w:rPr>
      <w:rFonts w:ascii="Simplified Arabic" w:eastAsia="Times New Roman" w:hAnsi="Simplified Arabic" w:cs="Simplified Arabic"/>
      <w:b/>
      <w:bCs/>
      <w:sz w:val="24"/>
      <w:szCs w:val="24"/>
    </w:rPr>
  </w:style>
  <w:style w:type="paragraph" w:customStyle="1" w:styleId="ad">
    <w:name w:val="جداول"/>
    <w:basedOn w:val="Normal"/>
    <w:link w:val="Chara"/>
    <w:qFormat/>
    <w:rsid w:val="003C0ADA"/>
    <w:pPr>
      <w:tabs>
        <w:tab w:val="left" w:pos="1657"/>
        <w:tab w:val="center" w:pos="4153"/>
      </w:tabs>
      <w:autoSpaceDE w:val="0"/>
      <w:autoSpaceDN w:val="0"/>
      <w:adjustRightInd w:val="0"/>
      <w:spacing w:before="240" w:after="0" w:line="240" w:lineRule="auto"/>
      <w:jc w:val="center"/>
    </w:pPr>
    <w:rPr>
      <w:rFonts w:ascii="Simplified Arabic" w:eastAsia="Times New Roman" w:hAnsi="Simplified Arabic" w:cs="Simplified Arabic"/>
      <w:b/>
      <w:bCs/>
      <w:noProof/>
      <w:sz w:val="24"/>
      <w:szCs w:val="24"/>
      <w:lang w:eastAsia="ar-SA" w:bidi="ar-IQ"/>
    </w:rPr>
  </w:style>
  <w:style w:type="character" w:customStyle="1" w:styleId="Char9">
    <w:name w:val="الاشكال Char"/>
    <w:link w:val="ac"/>
    <w:rsid w:val="003C0ADA"/>
    <w:rPr>
      <w:rFonts w:ascii="Simplified Arabic" w:eastAsia="Times New Roman" w:hAnsi="Simplified Arabic" w:cs="Simplified Arabic"/>
      <w:b/>
      <w:bCs/>
      <w:sz w:val="24"/>
      <w:szCs w:val="24"/>
    </w:rPr>
  </w:style>
  <w:style w:type="character" w:customStyle="1" w:styleId="Chara">
    <w:name w:val="جداول Char"/>
    <w:link w:val="ad"/>
    <w:rsid w:val="003C0ADA"/>
    <w:rPr>
      <w:rFonts w:ascii="Simplified Arabic" w:eastAsia="Times New Roman" w:hAnsi="Simplified Arabic" w:cs="Simplified Arabic"/>
      <w:b/>
      <w:bCs/>
      <w:noProof/>
      <w:sz w:val="24"/>
      <w:szCs w:val="24"/>
      <w:lang w:eastAsia="ar-SA" w:bidi="ar-IQ"/>
    </w:rPr>
  </w:style>
  <w:style w:type="character" w:customStyle="1" w:styleId="null">
    <w:name w:val="null"/>
    <w:rsid w:val="003C0ADA"/>
  </w:style>
  <w:style w:type="character" w:customStyle="1" w:styleId="Heading1Char">
    <w:name w:val="Heading 1 Char"/>
    <w:uiPriority w:val="9"/>
    <w:rsid w:val="003C0ADA"/>
    <w:rPr>
      <w:rFonts w:ascii="Cambria" w:eastAsia="SimSun" w:hAnsi="Cambria" w:cs="Times New Roman"/>
      <w:b/>
      <w:bCs/>
      <w:kern w:val="32"/>
      <w:sz w:val="32"/>
      <w:szCs w:val="32"/>
      <w:lang w:eastAsia="en-US"/>
    </w:rPr>
  </w:style>
  <w:style w:type="character" w:customStyle="1" w:styleId="Heading2Char">
    <w:name w:val="Heading 2 Char"/>
    <w:uiPriority w:val="9"/>
    <w:semiHidden/>
    <w:rsid w:val="003C0ADA"/>
    <w:rPr>
      <w:rFonts w:ascii="Cambria" w:eastAsia="SimSun" w:hAnsi="Cambria" w:cs="Times New Roman"/>
      <w:b/>
      <w:bCs/>
      <w:i/>
      <w:iCs/>
      <w:sz w:val="28"/>
      <w:szCs w:val="28"/>
      <w:lang w:eastAsia="en-US"/>
    </w:rPr>
  </w:style>
  <w:style w:type="character" w:customStyle="1" w:styleId="Heading4Char">
    <w:name w:val="Heading 4 Char"/>
    <w:uiPriority w:val="9"/>
    <w:semiHidden/>
    <w:rsid w:val="003C0ADA"/>
    <w:rPr>
      <w:rFonts w:ascii="Calibri" w:eastAsia="SimSun" w:hAnsi="Calibri" w:cs="Arial"/>
      <w:b/>
      <w:bCs/>
      <w:sz w:val="28"/>
      <w:szCs w:val="28"/>
      <w:lang w:eastAsia="en-US"/>
    </w:rPr>
  </w:style>
  <w:style w:type="character" w:customStyle="1" w:styleId="Heading6Char">
    <w:name w:val="Heading 6 Char"/>
    <w:uiPriority w:val="9"/>
    <w:semiHidden/>
    <w:rsid w:val="003C0ADA"/>
    <w:rPr>
      <w:rFonts w:ascii="Calibri" w:eastAsia="SimSun" w:hAnsi="Calibri" w:cs="Arial"/>
      <w:b/>
      <w:bCs/>
      <w:lang w:eastAsia="en-US"/>
    </w:rPr>
  </w:style>
  <w:style w:type="character" w:customStyle="1" w:styleId="BodyTextIndent3Char">
    <w:name w:val="Body Text Indent 3 Char"/>
    <w:uiPriority w:val="99"/>
    <w:semiHidden/>
    <w:rsid w:val="003C0ADA"/>
    <w:rPr>
      <w:sz w:val="16"/>
      <w:szCs w:val="16"/>
      <w:lang w:eastAsia="en-US"/>
    </w:rPr>
  </w:style>
  <w:style w:type="character" w:customStyle="1" w:styleId="BodyTextIndentChar">
    <w:name w:val="Body Text Indent Char"/>
    <w:uiPriority w:val="99"/>
    <w:semiHidden/>
    <w:rsid w:val="003C0ADA"/>
    <w:rPr>
      <w:sz w:val="24"/>
      <w:szCs w:val="24"/>
      <w:lang w:eastAsia="en-US"/>
    </w:rPr>
  </w:style>
  <w:style w:type="character" w:customStyle="1" w:styleId="BodyText2Char">
    <w:name w:val="Body Text 2 Char"/>
    <w:uiPriority w:val="99"/>
    <w:semiHidden/>
    <w:rsid w:val="003C0ADA"/>
    <w:rPr>
      <w:sz w:val="24"/>
      <w:szCs w:val="24"/>
      <w:lang w:eastAsia="en-US"/>
    </w:rPr>
  </w:style>
  <w:style w:type="character" w:customStyle="1" w:styleId="BodyTextChar">
    <w:name w:val="Body Text Char"/>
    <w:uiPriority w:val="99"/>
    <w:semiHidden/>
    <w:rsid w:val="003C0ADA"/>
    <w:rPr>
      <w:sz w:val="24"/>
      <w:szCs w:val="24"/>
      <w:lang w:eastAsia="en-US"/>
    </w:rPr>
  </w:style>
  <w:style w:type="table" w:styleId="TableElegant">
    <w:name w:val="Table Elegant"/>
    <w:basedOn w:val="TableNormal"/>
    <w:uiPriority w:val="99"/>
    <w:rsid w:val="003C0ADA"/>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tcPr>
    </w:tblStylePr>
  </w:style>
  <w:style w:type="character" w:customStyle="1" w:styleId="BalloonTextChar">
    <w:name w:val="Balloon Text Char"/>
    <w:uiPriority w:val="99"/>
    <w:semiHidden/>
    <w:rsid w:val="003C0ADA"/>
    <w:rPr>
      <w:sz w:val="0"/>
      <w:szCs w:val="0"/>
      <w:lang w:eastAsia="en-US"/>
    </w:rPr>
  </w:style>
  <w:style w:type="character" w:customStyle="1" w:styleId="HeaderChar">
    <w:name w:val="Header Char"/>
    <w:uiPriority w:val="99"/>
    <w:semiHidden/>
    <w:rsid w:val="003C0ADA"/>
    <w:rPr>
      <w:sz w:val="24"/>
      <w:szCs w:val="24"/>
      <w:lang w:eastAsia="en-US"/>
    </w:rPr>
  </w:style>
  <w:style w:type="character" w:customStyle="1" w:styleId="FooterChar">
    <w:name w:val="Footer Char"/>
    <w:uiPriority w:val="99"/>
    <w:locked/>
    <w:rsid w:val="003C0ADA"/>
  </w:style>
  <w:style w:type="character" w:styleId="HTMLCite">
    <w:name w:val="HTML Cite"/>
    <w:rsid w:val="003C0ADA"/>
    <w:rPr>
      <w:i/>
    </w:rPr>
  </w:style>
  <w:style w:type="character" w:customStyle="1" w:styleId="TitleChar">
    <w:name w:val="Title Char"/>
    <w:uiPriority w:val="10"/>
    <w:rsid w:val="003C0ADA"/>
    <w:rPr>
      <w:rFonts w:ascii="Cambria" w:eastAsia="SimSun" w:hAnsi="Cambria" w:cs="Times New Roman"/>
      <w:b/>
      <w:bCs/>
      <w:kern w:val="28"/>
      <w:sz w:val="32"/>
      <w:szCs w:val="32"/>
      <w:lang w:eastAsia="en-US"/>
    </w:rPr>
  </w:style>
  <w:style w:type="table" w:styleId="TableWeb1">
    <w:name w:val="Table Web 1"/>
    <w:basedOn w:val="TableNormal"/>
    <w:rsid w:val="003C0ADA"/>
    <w:pPr>
      <w:bidi/>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paragraph" w:customStyle="1" w:styleId="ecxmsonormal">
    <w:name w:val="ecxmsonormal"/>
    <w:basedOn w:val="Normal"/>
    <w:uiPriority w:val="99"/>
    <w:rsid w:val="003C0ADA"/>
    <w:pPr>
      <w:bidi w:val="0"/>
      <w:spacing w:after="0"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uiPriority w:val="99"/>
    <w:rsid w:val="003C0ADA"/>
    <w:pPr>
      <w:bidi w:val="0"/>
      <w:spacing w:after="0" w:line="240" w:lineRule="auto"/>
    </w:pPr>
    <w:rPr>
      <w:rFonts w:ascii="Times New Roman" w:eastAsia="Times New Roman" w:hAnsi="Times New Roman" w:cs="Times New Roman"/>
      <w:sz w:val="24"/>
      <w:szCs w:val="24"/>
    </w:rPr>
  </w:style>
  <w:style w:type="paragraph" w:customStyle="1" w:styleId="ecxmsolistparagraphcxspmiddle">
    <w:name w:val="ecxmsolistparagraphcxspmiddle"/>
    <w:basedOn w:val="Normal"/>
    <w:uiPriority w:val="99"/>
    <w:rsid w:val="003C0ADA"/>
    <w:pPr>
      <w:bidi w:val="0"/>
      <w:spacing w:after="0" w:line="240" w:lineRule="auto"/>
    </w:pPr>
    <w:rPr>
      <w:rFonts w:ascii="Times New Roman" w:eastAsia="Times New Roman" w:hAnsi="Times New Roman" w:cs="Times New Roman"/>
      <w:sz w:val="24"/>
      <w:szCs w:val="24"/>
    </w:rPr>
  </w:style>
  <w:style w:type="paragraph" w:customStyle="1" w:styleId="ecxmsolistparagraphcxsplast">
    <w:name w:val="ecxmsolistparagraphcxsplast"/>
    <w:basedOn w:val="Normal"/>
    <w:uiPriority w:val="99"/>
    <w:rsid w:val="003C0ADA"/>
    <w:pPr>
      <w:bidi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3C0ADA"/>
    <w:pPr>
      <w:spacing w:line="240" w:lineRule="auto"/>
      <w:ind w:left="720"/>
    </w:pPr>
    <w:rPr>
      <w:rFonts w:ascii="Calibri" w:eastAsia="Times New Roman" w:hAnsi="Calibri" w:cs="Arial"/>
    </w:rPr>
  </w:style>
  <w:style w:type="paragraph" w:customStyle="1" w:styleId="ArialSimplifiedArabic16">
    <w:name w:val="عادي + (لاتيني) Arial، (العربية وغيرها) Simplified Arabic، ‏16 نقطة، غامق، أس..."/>
    <w:basedOn w:val="Normal"/>
    <w:link w:val="ArialSimplifiedArabic16Char"/>
    <w:uiPriority w:val="99"/>
    <w:rsid w:val="003C0ADA"/>
    <w:pPr>
      <w:spacing w:line="240" w:lineRule="auto"/>
      <w:jc w:val="lowKashida"/>
    </w:pPr>
    <w:rPr>
      <w:rFonts w:ascii="Calibri" w:eastAsia="Times New Roman" w:hAnsi="Calibri" w:cs="Times New Roman"/>
      <w:b/>
      <w:color w:val="000000"/>
      <w:sz w:val="28"/>
      <w:szCs w:val="20"/>
      <w:lang w:val="x-none" w:eastAsia="x-none"/>
    </w:rPr>
  </w:style>
  <w:style w:type="character" w:customStyle="1" w:styleId="ArialSimplifiedArabic16Char">
    <w:name w:val="عادي + (لاتيني) Arial، (العربية وغيرها) Simplified Arabic، ‏16 نقطة، غامق، أس... Char"/>
    <w:link w:val="ArialSimplifiedArabic16"/>
    <w:uiPriority w:val="99"/>
    <w:locked/>
    <w:rsid w:val="003C0ADA"/>
    <w:rPr>
      <w:rFonts w:ascii="Calibri" w:eastAsia="Times New Roman" w:hAnsi="Calibri" w:cs="Times New Roman"/>
      <w:b/>
      <w:color w:val="000000"/>
      <w:sz w:val="28"/>
      <w:szCs w:val="20"/>
      <w:lang w:val="x-none" w:eastAsia="x-none"/>
    </w:rPr>
  </w:style>
  <w:style w:type="character" w:customStyle="1" w:styleId="f">
    <w:name w:val="f"/>
    <w:uiPriority w:val="99"/>
    <w:rsid w:val="003C0ADA"/>
    <w:rPr>
      <w:rFonts w:cs="Times New Roman"/>
    </w:rPr>
  </w:style>
  <w:style w:type="paragraph" w:customStyle="1" w:styleId="ae">
    <w:name w:val="ترقيم عددي"/>
    <w:basedOn w:val="Normal"/>
    <w:autoRedefine/>
    <w:uiPriority w:val="99"/>
    <w:rsid w:val="003C0ADA"/>
    <w:pPr>
      <w:tabs>
        <w:tab w:val="left" w:pos="992"/>
        <w:tab w:val="left" w:pos="1275"/>
        <w:tab w:val="left" w:pos="1417"/>
      </w:tabs>
      <w:spacing w:after="0" w:line="360" w:lineRule="auto"/>
      <w:jc w:val="lowKashida"/>
    </w:pPr>
    <w:rPr>
      <w:rFonts w:ascii="Times New Roman" w:eastAsia="Times New Roman" w:hAnsi="Times New Roman" w:cs="Simplified Arabic"/>
      <w:b/>
      <w:bCs/>
      <w:sz w:val="32"/>
      <w:szCs w:val="32"/>
      <w:lang w:eastAsia="ar-SA"/>
    </w:rPr>
  </w:style>
  <w:style w:type="character" w:styleId="SubtleEmphasis">
    <w:name w:val="Subtle Emphasis"/>
    <w:uiPriority w:val="19"/>
    <w:qFormat/>
    <w:rsid w:val="003C0ADA"/>
    <w:rPr>
      <w:i/>
      <w:iCs/>
      <w:color w:val="808080"/>
    </w:rPr>
  </w:style>
  <w:style w:type="table" w:customStyle="1" w:styleId="1a">
    <w:name w:val="جدول أنيق1"/>
    <w:basedOn w:val="TableNormal"/>
    <w:next w:val="TableElegant"/>
    <w:uiPriority w:val="99"/>
    <w:rsid w:val="003C0ADA"/>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tcPr>
    </w:tblStylePr>
  </w:style>
  <w:style w:type="table" w:customStyle="1" w:styleId="114">
    <w:name w:val="جدول ويب 11"/>
    <w:basedOn w:val="TableNormal"/>
    <w:next w:val="TableWeb1"/>
    <w:uiPriority w:val="99"/>
    <w:rsid w:val="003C0ADA"/>
    <w:pPr>
      <w:bidi/>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numbering" w:customStyle="1" w:styleId="11">
    <w:name w:val="نمط11"/>
    <w:uiPriority w:val="99"/>
    <w:rsid w:val="003C0ADA"/>
    <w:pPr>
      <w:numPr>
        <w:numId w:val="6"/>
      </w:numPr>
    </w:pPr>
  </w:style>
  <w:style w:type="character" w:customStyle="1" w:styleId="Char13">
    <w:name w:val="رأس الصفحة Char1"/>
    <w:rsid w:val="003C0ADA"/>
    <w:rPr>
      <w:sz w:val="24"/>
      <w:szCs w:val="24"/>
    </w:rPr>
  </w:style>
  <w:style w:type="character" w:customStyle="1" w:styleId="Char14">
    <w:name w:val="تذييل الصفحة Char1"/>
    <w:rsid w:val="003C0ADA"/>
    <w:rPr>
      <w:sz w:val="24"/>
      <w:szCs w:val="24"/>
    </w:rPr>
  </w:style>
  <w:style w:type="character" w:customStyle="1" w:styleId="vshid">
    <w:name w:val="vshid"/>
    <w:rsid w:val="003C0ADA"/>
  </w:style>
  <w:style w:type="paragraph" w:customStyle="1" w:styleId="CharChar0">
    <w:name w:val="Char Char"/>
    <w:basedOn w:val="Normal"/>
    <w:rsid w:val="003C0ADA"/>
    <w:pPr>
      <w:bidi w:val="0"/>
      <w:spacing w:after="160" w:line="240" w:lineRule="exact"/>
      <w:jc w:val="both"/>
    </w:pPr>
    <w:rPr>
      <w:rFonts w:ascii="Verdana" w:eastAsia="Times New Roman" w:hAnsi="Verdana" w:cs="Times New Roman"/>
      <w:sz w:val="20"/>
      <w:szCs w:val="20"/>
    </w:rPr>
  </w:style>
  <w:style w:type="paragraph" w:customStyle="1" w:styleId="categorytitle">
    <w:name w:val="categorytitle"/>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20">
    <w:name w:val="رأس الصفحة Char2"/>
    <w:uiPriority w:val="99"/>
    <w:semiHidden/>
    <w:rsid w:val="003C0ADA"/>
    <w:rPr>
      <w:sz w:val="24"/>
      <w:szCs w:val="24"/>
    </w:rPr>
  </w:style>
  <w:style w:type="character" w:customStyle="1" w:styleId="Char21">
    <w:name w:val="تذييل الصفحة Char2"/>
    <w:uiPriority w:val="99"/>
    <w:semiHidden/>
    <w:rsid w:val="003C0ADA"/>
    <w:rPr>
      <w:sz w:val="24"/>
      <w:szCs w:val="24"/>
    </w:rPr>
  </w:style>
  <w:style w:type="paragraph" w:customStyle="1" w:styleId="21">
    <w:name w:val="بلا تباعد2"/>
    <w:uiPriority w:val="1"/>
    <w:qFormat/>
    <w:rsid w:val="003C0ADA"/>
    <w:pPr>
      <w:bidi/>
      <w:spacing w:after="0" w:line="240" w:lineRule="auto"/>
    </w:pPr>
    <w:rPr>
      <w:rFonts w:ascii="Times New Roman" w:eastAsia="Times New Roman" w:hAnsi="Times New Roman" w:cs="Times New Roman"/>
    </w:rPr>
  </w:style>
  <w:style w:type="table" w:customStyle="1" w:styleId="22">
    <w:name w:val="شبكة جدول2"/>
    <w:basedOn w:val="TableNormal"/>
    <w:next w:val="TableGrid"/>
    <w:uiPriority w:val="59"/>
    <w:rsid w:val="003C0ADA"/>
    <w:pPr>
      <w:bidi/>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نمط4"/>
    <w:basedOn w:val="ad"/>
    <w:link w:val="4Char"/>
    <w:qFormat/>
    <w:rsid w:val="003C0ADA"/>
  </w:style>
  <w:style w:type="paragraph" w:customStyle="1" w:styleId="ListParagraph2">
    <w:name w:val="List Paragraph2"/>
    <w:basedOn w:val="Normal"/>
    <w:qFormat/>
    <w:rsid w:val="003C0ADA"/>
    <w:pPr>
      <w:spacing w:line="240" w:lineRule="auto"/>
      <w:ind w:left="720"/>
    </w:pPr>
    <w:rPr>
      <w:rFonts w:ascii="Calibri" w:eastAsia="Calibri" w:hAnsi="Calibri" w:cs="Arial"/>
    </w:rPr>
  </w:style>
  <w:style w:type="character" w:customStyle="1" w:styleId="4Char">
    <w:name w:val="نمط4 Char"/>
    <w:basedOn w:val="Chara"/>
    <w:link w:val="40"/>
    <w:rsid w:val="003C0ADA"/>
    <w:rPr>
      <w:rFonts w:ascii="Simplified Arabic" w:eastAsia="Times New Roman" w:hAnsi="Simplified Arabic" w:cs="Simplified Arabic"/>
      <w:b/>
      <w:bCs/>
      <w:noProof/>
      <w:sz w:val="24"/>
      <w:szCs w:val="24"/>
      <w:lang w:eastAsia="ar-SA" w:bidi="ar-IQ"/>
    </w:rPr>
  </w:style>
  <w:style w:type="paragraph" w:customStyle="1" w:styleId="5">
    <w:name w:val="نمط5"/>
    <w:basedOn w:val="ListParagraph"/>
    <w:link w:val="5Char"/>
    <w:qFormat/>
    <w:rsid w:val="003C0ADA"/>
    <w:pPr>
      <w:spacing w:before="240" w:after="0" w:line="240" w:lineRule="auto"/>
      <w:ind w:left="565"/>
      <w:jc w:val="center"/>
    </w:pPr>
    <w:rPr>
      <w:rFonts w:ascii="Simplified Arabic" w:eastAsia="Times New Roman" w:hAnsi="Simplified Arabic" w:cs="Simplified Arabic"/>
      <w:b/>
      <w:bCs/>
      <w:sz w:val="24"/>
      <w:szCs w:val="24"/>
    </w:rPr>
  </w:style>
  <w:style w:type="character" w:customStyle="1" w:styleId="5Char">
    <w:name w:val="نمط5 Char"/>
    <w:link w:val="5"/>
    <w:rsid w:val="003C0ADA"/>
    <w:rPr>
      <w:rFonts w:ascii="Simplified Arabic" w:eastAsia="Times New Roman" w:hAnsi="Simplified Arabic" w:cs="Simplified Arabic"/>
      <w:b/>
      <w:bCs/>
      <w:sz w:val="24"/>
      <w:szCs w:val="24"/>
    </w:rPr>
  </w:style>
  <w:style w:type="character" w:customStyle="1" w:styleId="small">
    <w:name w:val="small"/>
    <w:rsid w:val="003C0ADA"/>
  </w:style>
  <w:style w:type="paragraph" w:customStyle="1" w:styleId="BodyFirst">
    <w:name w:val="Body First"/>
    <w:basedOn w:val="Normal"/>
    <w:next w:val="Bibliography"/>
    <w:link w:val="BodyFirstChar"/>
    <w:qFormat/>
    <w:rsid w:val="003C0ADA"/>
    <w:pPr>
      <w:bidi w:val="0"/>
      <w:spacing w:after="120" w:line="360" w:lineRule="auto"/>
    </w:pPr>
    <w:rPr>
      <w:rFonts w:ascii="Times" w:eastAsia="Times New Roman" w:hAnsi="Times" w:cs="Times New Roman"/>
      <w:kern w:val="22"/>
      <w:szCs w:val="20"/>
      <w:lang w:val="en-GB" w:eastAsia="en-GB"/>
    </w:rPr>
  </w:style>
  <w:style w:type="character" w:customStyle="1" w:styleId="BodyFirstChar">
    <w:name w:val="Body First Char"/>
    <w:link w:val="BodyFirst"/>
    <w:rsid w:val="003C0ADA"/>
    <w:rPr>
      <w:rFonts w:ascii="Times" w:eastAsia="Times New Roman" w:hAnsi="Times" w:cs="Times New Roman"/>
      <w:kern w:val="22"/>
      <w:szCs w:val="20"/>
      <w:lang w:val="en-GB" w:eastAsia="en-GB"/>
    </w:rPr>
  </w:style>
  <w:style w:type="paragraph" w:customStyle="1" w:styleId="8">
    <w:name w:val="نمط8"/>
    <w:basedOn w:val="40"/>
    <w:link w:val="8Char"/>
    <w:qFormat/>
    <w:rsid w:val="003C0ADA"/>
    <w:rPr>
      <w:rFonts w:cs="Times New Roman"/>
      <w:lang w:bidi="ar-SA"/>
    </w:rPr>
  </w:style>
  <w:style w:type="character" w:customStyle="1" w:styleId="8Char">
    <w:name w:val="نمط8 Char"/>
    <w:link w:val="8"/>
    <w:rsid w:val="003C0ADA"/>
    <w:rPr>
      <w:rFonts w:ascii="Simplified Arabic" w:eastAsia="Times New Roman" w:hAnsi="Simplified Arabic" w:cs="Times New Roman"/>
      <w:b/>
      <w:bCs/>
      <w:noProof/>
      <w:sz w:val="24"/>
      <w:szCs w:val="24"/>
      <w:lang w:eastAsia="ar-SA"/>
    </w:rPr>
  </w:style>
  <w:style w:type="character" w:customStyle="1" w:styleId="blue">
    <w:name w:val="blue"/>
    <w:rsid w:val="003C0ADA"/>
  </w:style>
  <w:style w:type="paragraph" w:customStyle="1" w:styleId="6">
    <w:name w:val="نمط6"/>
    <w:basedOn w:val="40"/>
    <w:link w:val="6Char"/>
    <w:qFormat/>
    <w:rsid w:val="003C0ADA"/>
  </w:style>
  <w:style w:type="paragraph" w:customStyle="1" w:styleId="7">
    <w:name w:val="نمط7"/>
    <w:basedOn w:val="Heading1"/>
    <w:link w:val="7Char"/>
    <w:qFormat/>
    <w:rsid w:val="003C0ADA"/>
    <w:pPr>
      <w:keepLines w:val="0"/>
      <w:spacing w:before="240" w:after="60" w:line="240" w:lineRule="auto"/>
      <w:jc w:val="center"/>
    </w:pPr>
    <w:rPr>
      <w:rFonts w:ascii="Simplified Arabic" w:hAnsi="Simplified Arabic" w:cs="Times New Roman"/>
      <w:color w:val="000000"/>
      <w:kern w:val="32"/>
      <w:sz w:val="24"/>
      <w:szCs w:val="24"/>
    </w:rPr>
  </w:style>
  <w:style w:type="character" w:customStyle="1" w:styleId="6Char">
    <w:name w:val="نمط6 Char"/>
    <w:basedOn w:val="4Char"/>
    <w:link w:val="6"/>
    <w:rsid w:val="003C0ADA"/>
    <w:rPr>
      <w:rFonts w:ascii="Simplified Arabic" w:eastAsia="Times New Roman" w:hAnsi="Simplified Arabic" w:cs="Simplified Arabic"/>
      <w:b/>
      <w:bCs/>
      <w:noProof/>
      <w:sz w:val="24"/>
      <w:szCs w:val="24"/>
      <w:lang w:eastAsia="ar-SA" w:bidi="ar-IQ"/>
    </w:rPr>
  </w:style>
  <w:style w:type="paragraph" w:customStyle="1" w:styleId="9">
    <w:name w:val="نمط9"/>
    <w:basedOn w:val="Normal"/>
    <w:link w:val="9Char"/>
    <w:qFormat/>
    <w:rsid w:val="003C0ADA"/>
    <w:pPr>
      <w:spacing w:after="0" w:line="240" w:lineRule="auto"/>
      <w:jc w:val="center"/>
    </w:pPr>
    <w:rPr>
      <w:rFonts w:ascii="Simplified Arabic" w:eastAsia="Times New Roman" w:hAnsi="Simplified Arabic" w:cs="Simplified Arabic"/>
      <w:b/>
      <w:bCs/>
      <w:sz w:val="24"/>
      <w:szCs w:val="24"/>
    </w:rPr>
  </w:style>
  <w:style w:type="character" w:customStyle="1" w:styleId="7Char">
    <w:name w:val="نمط7 Char"/>
    <w:link w:val="7"/>
    <w:rsid w:val="003C0ADA"/>
    <w:rPr>
      <w:rFonts w:ascii="Simplified Arabic" w:eastAsia="Times New Roman" w:hAnsi="Simplified Arabic" w:cs="Times New Roman"/>
      <w:b/>
      <w:bCs/>
      <w:color w:val="000000"/>
      <w:kern w:val="32"/>
      <w:sz w:val="24"/>
      <w:szCs w:val="24"/>
    </w:rPr>
  </w:style>
  <w:style w:type="character" w:customStyle="1" w:styleId="3oh-">
    <w:name w:val="_3oh-"/>
    <w:rsid w:val="003C0ADA"/>
  </w:style>
  <w:style w:type="character" w:customStyle="1" w:styleId="9Char">
    <w:name w:val="نمط9 Char"/>
    <w:link w:val="9"/>
    <w:rsid w:val="003C0ADA"/>
    <w:rPr>
      <w:rFonts w:ascii="Simplified Arabic" w:eastAsia="Times New Roman" w:hAnsi="Simplified Arabic" w:cs="Simplified Arabic"/>
      <w:b/>
      <w:bCs/>
      <w:sz w:val="24"/>
      <w:szCs w:val="24"/>
    </w:rPr>
  </w:style>
  <w:style w:type="paragraph" w:customStyle="1" w:styleId="100">
    <w:name w:val="نمط10"/>
    <w:basedOn w:val="Normal"/>
    <w:link w:val="10Char"/>
    <w:qFormat/>
    <w:rsid w:val="003C0ADA"/>
    <w:pPr>
      <w:spacing w:before="240" w:after="0" w:line="240" w:lineRule="auto"/>
      <w:jc w:val="center"/>
    </w:pPr>
    <w:rPr>
      <w:rFonts w:ascii="Simplified Arabic" w:eastAsia="Times New Roman" w:hAnsi="Simplified Arabic" w:cs="Simplified Arabic"/>
      <w:b/>
      <w:bCs/>
      <w:sz w:val="24"/>
      <w:szCs w:val="24"/>
      <w:lang w:bidi="ar-JO"/>
    </w:rPr>
  </w:style>
  <w:style w:type="paragraph" w:customStyle="1" w:styleId="121">
    <w:name w:val="نمط12"/>
    <w:basedOn w:val="6"/>
    <w:link w:val="12Char"/>
    <w:qFormat/>
    <w:rsid w:val="003C0ADA"/>
  </w:style>
  <w:style w:type="character" w:customStyle="1" w:styleId="10Char">
    <w:name w:val="نمط10 Char"/>
    <w:link w:val="100"/>
    <w:rsid w:val="003C0ADA"/>
    <w:rPr>
      <w:rFonts w:ascii="Simplified Arabic" w:eastAsia="Times New Roman" w:hAnsi="Simplified Arabic" w:cs="Simplified Arabic"/>
      <w:b/>
      <w:bCs/>
      <w:sz w:val="24"/>
      <w:szCs w:val="24"/>
      <w:lang w:bidi="ar-JO"/>
    </w:rPr>
  </w:style>
  <w:style w:type="paragraph" w:customStyle="1" w:styleId="101">
    <w:name w:val="نمط 10"/>
    <w:basedOn w:val="Heading1"/>
    <w:qFormat/>
    <w:rsid w:val="003C0ADA"/>
    <w:pPr>
      <w:keepLines w:val="0"/>
      <w:spacing w:before="240" w:after="60" w:line="240" w:lineRule="auto"/>
      <w:jc w:val="center"/>
    </w:pPr>
    <w:rPr>
      <w:rFonts w:ascii="Simplified Arabic" w:hAnsi="Simplified Arabic" w:cs="Simplified Arabic"/>
      <w:color w:val="000000"/>
      <w:kern w:val="32"/>
      <w:sz w:val="36"/>
      <w:szCs w:val="36"/>
    </w:rPr>
  </w:style>
  <w:style w:type="character" w:customStyle="1" w:styleId="12Char">
    <w:name w:val="نمط12 Char"/>
    <w:basedOn w:val="6Char"/>
    <w:link w:val="121"/>
    <w:rsid w:val="003C0ADA"/>
    <w:rPr>
      <w:rFonts w:ascii="Simplified Arabic" w:eastAsia="Times New Roman" w:hAnsi="Simplified Arabic" w:cs="Simplified Arabic"/>
      <w:b/>
      <w:bCs/>
      <w:noProof/>
      <w:sz w:val="24"/>
      <w:szCs w:val="24"/>
      <w:lang w:eastAsia="ar-SA" w:bidi="ar-IQ"/>
    </w:rPr>
  </w:style>
  <w:style w:type="paragraph" w:customStyle="1" w:styleId="122">
    <w:name w:val="نمط 12"/>
    <w:basedOn w:val="101"/>
    <w:qFormat/>
    <w:rsid w:val="003C0ADA"/>
  </w:style>
  <w:style w:type="paragraph" w:customStyle="1" w:styleId="af">
    <w:name w:val="قائمة الأشكال"/>
    <w:basedOn w:val="100"/>
    <w:link w:val="Charb"/>
    <w:qFormat/>
    <w:rsid w:val="003C0ADA"/>
  </w:style>
  <w:style w:type="paragraph" w:customStyle="1" w:styleId="af0">
    <w:name w:val="قائمة الجداول"/>
    <w:basedOn w:val="121"/>
    <w:link w:val="Charc"/>
    <w:qFormat/>
    <w:rsid w:val="003C0ADA"/>
  </w:style>
  <w:style w:type="character" w:customStyle="1" w:styleId="Charb">
    <w:name w:val="قائمة الأشكال Char"/>
    <w:basedOn w:val="10Char"/>
    <w:link w:val="af"/>
    <w:rsid w:val="003C0ADA"/>
    <w:rPr>
      <w:rFonts w:ascii="Simplified Arabic" w:eastAsia="Times New Roman" w:hAnsi="Simplified Arabic" w:cs="Simplified Arabic"/>
      <w:b/>
      <w:bCs/>
      <w:sz w:val="24"/>
      <w:szCs w:val="24"/>
      <w:lang w:bidi="ar-JO"/>
    </w:rPr>
  </w:style>
  <w:style w:type="character" w:customStyle="1" w:styleId="grame">
    <w:name w:val="grame"/>
    <w:rsid w:val="003C0ADA"/>
  </w:style>
  <w:style w:type="character" w:customStyle="1" w:styleId="Charc">
    <w:name w:val="قائمة الجداول Char"/>
    <w:basedOn w:val="12Char"/>
    <w:link w:val="af0"/>
    <w:rsid w:val="003C0ADA"/>
    <w:rPr>
      <w:rFonts w:ascii="Simplified Arabic" w:eastAsia="Times New Roman" w:hAnsi="Simplified Arabic" w:cs="Simplified Arabic"/>
      <w:b/>
      <w:bCs/>
      <w:noProof/>
      <w:sz w:val="24"/>
      <w:szCs w:val="24"/>
      <w:lang w:eastAsia="ar-SA" w:bidi="ar-IQ"/>
    </w:rPr>
  </w:style>
  <w:style w:type="character" w:customStyle="1" w:styleId="uippfont">
    <w:name w:val="ui_pp_font"/>
    <w:rsid w:val="003C0ADA"/>
  </w:style>
  <w:style w:type="paragraph" w:customStyle="1" w:styleId="quran">
    <w:name w:val="quran"/>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131">
    <w:name w:val="نمط13"/>
    <w:basedOn w:val="af0"/>
    <w:link w:val="13Char"/>
    <w:qFormat/>
    <w:rsid w:val="003C0ADA"/>
  </w:style>
  <w:style w:type="character" w:customStyle="1" w:styleId="NormalWebChar">
    <w:name w:val="Normal (Web) Char"/>
    <w:link w:val="NormalWeb"/>
    <w:uiPriority w:val="99"/>
    <w:rsid w:val="003C0ADA"/>
    <w:rPr>
      <w:rFonts w:ascii="Times New Roman" w:eastAsia="Candara" w:hAnsi="Times New Roman" w:cs="Times New Roman"/>
      <w:sz w:val="24"/>
      <w:szCs w:val="24"/>
    </w:rPr>
  </w:style>
  <w:style w:type="character" w:customStyle="1" w:styleId="13Char">
    <w:name w:val="نمط13 Char"/>
    <w:basedOn w:val="Charc"/>
    <w:link w:val="131"/>
    <w:rsid w:val="003C0ADA"/>
    <w:rPr>
      <w:rFonts w:ascii="Simplified Arabic" w:eastAsia="Times New Roman" w:hAnsi="Simplified Arabic" w:cs="Simplified Arabic"/>
      <w:b/>
      <w:bCs/>
      <w:noProof/>
      <w:sz w:val="24"/>
      <w:szCs w:val="24"/>
      <w:lang w:eastAsia="ar-SA" w:bidi="ar-IQ"/>
    </w:rPr>
  </w:style>
  <w:style w:type="character" w:customStyle="1" w:styleId="FootnoteTextChar">
    <w:name w:val="Footnote Text Char"/>
    <w:uiPriority w:val="99"/>
    <w:semiHidden/>
    <w:locked/>
    <w:rsid w:val="003C0ADA"/>
    <w:rPr>
      <w:rFonts w:ascii="Calibri" w:hAnsi="Calibri"/>
      <w:lang w:val="en-US" w:eastAsia="en-US"/>
    </w:rPr>
  </w:style>
  <w:style w:type="paragraph" w:customStyle="1" w:styleId="Aharoni20">
    <w:name w:val="عادي + (العربية وغيرها) Aharoni، ‏20 نقطة، غامق"/>
    <w:basedOn w:val="Normal"/>
    <w:rsid w:val="003C0ADA"/>
    <w:pPr>
      <w:spacing w:after="0" w:line="240" w:lineRule="auto"/>
      <w:jc w:val="center"/>
    </w:pPr>
    <w:rPr>
      <w:rFonts w:ascii="Times New Roman" w:eastAsia="Times New Roman" w:hAnsi="Times New Roman" w:cs="Aharoni"/>
      <w:b/>
      <w:bCs/>
      <w:sz w:val="40"/>
      <w:szCs w:val="40"/>
      <w:lang w:eastAsia="ar-SA"/>
    </w:rPr>
  </w:style>
  <w:style w:type="paragraph" w:customStyle="1" w:styleId="1b">
    <w:name w:val="عادي1"/>
    <w:basedOn w:val="Normal"/>
    <w:rsid w:val="003C0ADA"/>
    <w:pPr>
      <w:spacing w:after="0" w:line="240" w:lineRule="auto"/>
    </w:pPr>
    <w:rPr>
      <w:rFonts w:ascii="Times New Roman" w:eastAsia="Times New Roman" w:hAnsi="Times New Roman" w:cs="Traditional Arabic"/>
      <w:sz w:val="20"/>
      <w:szCs w:val="20"/>
      <w:lang w:eastAsia="zh-CN"/>
    </w:rPr>
  </w:style>
  <w:style w:type="character" w:customStyle="1" w:styleId="1Char">
    <w:name w:val="نمط1 Char"/>
    <w:link w:val="18"/>
    <w:rsid w:val="003C0ADA"/>
    <w:rPr>
      <w:rFonts w:ascii="Times New Roman" w:eastAsia="Times New Roman" w:hAnsi="Times New Roman" w:cs="Times New Roman"/>
      <w:sz w:val="28"/>
      <w:szCs w:val="28"/>
    </w:rPr>
  </w:style>
  <w:style w:type="paragraph" w:styleId="Quote">
    <w:name w:val="Quote"/>
    <w:basedOn w:val="Normal"/>
    <w:next w:val="Normal"/>
    <w:link w:val="QuoteChar"/>
    <w:uiPriority w:val="29"/>
    <w:qFormat/>
    <w:rsid w:val="003C0ADA"/>
    <w:pPr>
      <w:bidi w:val="0"/>
      <w:spacing w:before="200" w:after="0" w:line="240" w:lineRule="auto"/>
      <w:ind w:left="360" w:right="360"/>
    </w:pPr>
    <w:rPr>
      <w:rFonts w:ascii="Calibri" w:eastAsia="Times New Roman" w:hAnsi="Calibri" w:cs="Arial"/>
      <w:i/>
      <w:iCs/>
      <w:lang w:bidi="en-US"/>
    </w:rPr>
  </w:style>
  <w:style w:type="character" w:customStyle="1" w:styleId="QuoteChar">
    <w:name w:val="Quote Char"/>
    <w:basedOn w:val="DefaultParagraphFont"/>
    <w:link w:val="Quote"/>
    <w:uiPriority w:val="29"/>
    <w:rsid w:val="003C0ADA"/>
    <w:rPr>
      <w:rFonts w:ascii="Calibri" w:eastAsia="Times New Roman" w:hAnsi="Calibri" w:cs="Arial"/>
      <w:i/>
      <w:iCs/>
      <w:lang w:bidi="en-US"/>
    </w:rPr>
  </w:style>
  <w:style w:type="paragraph" w:styleId="IntenseQuote">
    <w:name w:val="Intense Quote"/>
    <w:basedOn w:val="Normal"/>
    <w:next w:val="Normal"/>
    <w:link w:val="IntenseQuoteChar"/>
    <w:uiPriority w:val="30"/>
    <w:qFormat/>
    <w:rsid w:val="003C0ADA"/>
    <w:pPr>
      <w:pBdr>
        <w:bottom w:val="single" w:sz="4" w:space="1" w:color="auto"/>
      </w:pBdr>
      <w:bidi w:val="0"/>
      <w:spacing w:before="200" w:after="280" w:line="240" w:lineRule="auto"/>
      <w:ind w:left="1008" w:right="1152"/>
      <w:jc w:val="both"/>
    </w:pPr>
    <w:rPr>
      <w:rFonts w:ascii="Calibri" w:eastAsia="Times New Roman" w:hAnsi="Calibri" w:cs="Arial"/>
      <w:b/>
      <w:bCs/>
      <w:i/>
      <w:iCs/>
      <w:lang w:bidi="en-US"/>
    </w:rPr>
  </w:style>
  <w:style w:type="character" w:customStyle="1" w:styleId="IntenseQuoteChar">
    <w:name w:val="Intense Quote Char"/>
    <w:basedOn w:val="DefaultParagraphFont"/>
    <w:link w:val="IntenseQuote"/>
    <w:uiPriority w:val="30"/>
    <w:rsid w:val="003C0ADA"/>
    <w:rPr>
      <w:rFonts w:ascii="Calibri" w:eastAsia="Times New Roman" w:hAnsi="Calibri" w:cs="Arial"/>
      <w:b/>
      <w:bCs/>
      <w:i/>
      <w:iCs/>
      <w:lang w:bidi="en-US"/>
    </w:rPr>
  </w:style>
  <w:style w:type="character" w:styleId="IntenseEmphasis">
    <w:name w:val="Intense Emphasis"/>
    <w:uiPriority w:val="21"/>
    <w:qFormat/>
    <w:rsid w:val="003C0ADA"/>
    <w:rPr>
      <w:b/>
      <w:bCs/>
    </w:rPr>
  </w:style>
  <w:style w:type="character" w:styleId="IntenseReference">
    <w:name w:val="Intense Reference"/>
    <w:uiPriority w:val="32"/>
    <w:qFormat/>
    <w:rsid w:val="003C0ADA"/>
    <w:rPr>
      <w:smallCaps/>
      <w:spacing w:val="5"/>
      <w:u w:val="single"/>
    </w:rPr>
  </w:style>
  <w:style w:type="character" w:styleId="BookTitle">
    <w:name w:val="Book Title"/>
    <w:uiPriority w:val="33"/>
    <w:qFormat/>
    <w:rsid w:val="003C0ADA"/>
    <w:rPr>
      <w:i/>
      <w:iCs/>
      <w:smallCaps/>
      <w:spacing w:val="5"/>
    </w:rPr>
  </w:style>
  <w:style w:type="paragraph" w:customStyle="1" w:styleId="af1">
    <w:name w:val="جدااول الكاس"/>
    <w:basedOn w:val="Normal"/>
    <w:link w:val="Chard"/>
    <w:qFormat/>
    <w:rsid w:val="003C0ADA"/>
    <w:pPr>
      <w:spacing w:after="0" w:line="240" w:lineRule="auto"/>
      <w:jc w:val="center"/>
    </w:pPr>
    <w:rPr>
      <w:rFonts w:ascii="Times New Roman" w:eastAsia="Times New Roman" w:hAnsi="Times New Roman" w:cs="Simplified Arabic"/>
      <w:b/>
      <w:bCs/>
      <w:sz w:val="24"/>
      <w:szCs w:val="24"/>
    </w:rPr>
  </w:style>
  <w:style w:type="paragraph" w:customStyle="1" w:styleId="af2">
    <w:name w:val="ملاحق الكاس"/>
    <w:basedOn w:val="Normal"/>
    <w:link w:val="Chare"/>
    <w:qFormat/>
    <w:rsid w:val="003C0ADA"/>
    <w:pPr>
      <w:spacing w:after="0" w:line="240" w:lineRule="auto"/>
      <w:jc w:val="center"/>
    </w:pPr>
    <w:rPr>
      <w:rFonts w:ascii="Simplified Arabic" w:eastAsia="Times New Roman" w:hAnsi="Simplified Arabic" w:cs="Simplified Arabic"/>
      <w:b/>
      <w:bCs/>
      <w:sz w:val="32"/>
      <w:szCs w:val="32"/>
    </w:rPr>
  </w:style>
  <w:style w:type="character" w:customStyle="1" w:styleId="Chard">
    <w:name w:val="جدااول الكاس Char"/>
    <w:link w:val="af1"/>
    <w:rsid w:val="003C0ADA"/>
    <w:rPr>
      <w:rFonts w:ascii="Times New Roman" w:eastAsia="Times New Roman" w:hAnsi="Times New Roman" w:cs="Simplified Arabic"/>
      <w:b/>
      <w:bCs/>
      <w:sz w:val="24"/>
      <w:szCs w:val="24"/>
    </w:rPr>
  </w:style>
  <w:style w:type="character" w:customStyle="1" w:styleId="Chare">
    <w:name w:val="ملاحق الكاس Char"/>
    <w:link w:val="af2"/>
    <w:rsid w:val="003C0ADA"/>
    <w:rPr>
      <w:rFonts w:ascii="Simplified Arabic" w:eastAsia="Times New Roman" w:hAnsi="Simplified Arabic" w:cs="Simplified Arabic"/>
      <w:b/>
      <w:bCs/>
      <w:sz w:val="32"/>
      <w:szCs w:val="32"/>
    </w:rPr>
  </w:style>
  <w:style w:type="character" w:customStyle="1" w:styleId="apple-style-span">
    <w:name w:val="apple-style-span"/>
    <w:rsid w:val="003C0ADA"/>
  </w:style>
  <w:style w:type="paragraph" w:customStyle="1" w:styleId="txtgray">
    <w:name w:val="txtgray"/>
    <w:basedOn w:val="Normal"/>
    <w:rsid w:val="003C0ADA"/>
    <w:pPr>
      <w:bidi w:val="0"/>
      <w:spacing w:before="100" w:beforeAutospacing="1" w:after="100" w:afterAutospacing="1" w:line="240" w:lineRule="atLeast"/>
    </w:pPr>
    <w:rPr>
      <w:rFonts w:ascii="Tahoma" w:eastAsia="Times New Roman" w:hAnsi="Tahoma" w:cs="Tahoma"/>
      <w:color w:val="151515"/>
      <w:sz w:val="18"/>
      <w:szCs w:val="18"/>
    </w:rPr>
  </w:style>
  <w:style w:type="paragraph" w:customStyle="1" w:styleId="5555555555555555">
    <w:name w:val="5555555555555555"/>
    <w:basedOn w:val="af1"/>
    <w:link w:val="5555555555555555Char"/>
    <w:qFormat/>
    <w:rsid w:val="003C0ADA"/>
    <w:pPr>
      <w:spacing w:before="240"/>
    </w:pPr>
  </w:style>
  <w:style w:type="character" w:customStyle="1" w:styleId="5555555555555555Char">
    <w:name w:val="5555555555555555 Char"/>
    <w:link w:val="5555555555555555"/>
    <w:rsid w:val="003C0ADA"/>
    <w:rPr>
      <w:rFonts w:ascii="Times New Roman" w:eastAsia="Times New Roman" w:hAnsi="Times New Roman" w:cs="Simplified Arabic"/>
      <w:b/>
      <w:bCs/>
      <w:sz w:val="24"/>
      <w:szCs w:val="24"/>
    </w:rPr>
  </w:style>
  <w:style w:type="character" w:customStyle="1" w:styleId="Charf">
    <w:name w:val="الجداول Char"/>
    <w:link w:val="af3"/>
    <w:locked/>
    <w:rsid w:val="003C0ADA"/>
    <w:rPr>
      <w:rFonts w:ascii="Times New Roman" w:eastAsia="Times New Roman" w:hAnsi="Times New Roman" w:cs="Simplified Arabic"/>
      <w:b/>
      <w:bCs/>
    </w:rPr>
  </w:style>
  <w:style w:type="paragraph" w:customStyle="1" w:styleId="af3">
    <w:name w:val="الجداول"/>
    <w:basedOn w:val="Normal"/>
    <w:link w:val="Charf"/>
    <w:qFormat/>
    <w:rsid w:val="003C0ADA"/>
    <w:pPr>
      <w:spacing w:before="240" w:after="0" w:line="240" w:lineRule="auto"/>
      <w:jc w:val="center"/>
    </w:pPr>
    <w:rPr>
      <w:rFonts w:ascii="Times New Roman" w:eastAsia="Times New Roman" w:hAnsi="Times New Roman" w:cs="Simplified Arabic"/>
      <w:b/>
      <w:bCs/>
    </w:rPr>
  </w:style>
  <w:style w:type="character" w:customStyle="1" w:styleId="EndNoteBibliographyTitleChar">
    <w:name w:val="EndNote Bibliography Title Char"/>
    <w:link w:val="EndNoteBibliographyTitle"/>
    <w:locked/>
    <w:rsid w:val="003C0ADA"/>
    <w:rPr>
      <w:rFonts w:ascii="Times New Roman" w:eastAsia="Times New Roman" w:hAnsi="Times New Roman" w:cs="Times New Roman"/>
      <w:noProof/>
      <w:sz w:val="24"/>
      <w:szCs w:val="24"/>
    </w:rPr>
  </w:style>
  <w:style w:type="paragraph" w:customStyle="1" w:styleId="EndNoteBibliographyTitle">
    <w:name w:val="EndNote Bibliography Title"/>
    <w:basedOn w:val="Normal"/>
    <w:link w:val="EndNoteBibliographyTitleChar"/>
    <w:rsid w:val="003C0ADA"/>
    <w:pPr>
      <w:spacing w:after="0" w:line="256" w:lineRule="auto"/>
      <w:jc w:val="center"/>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locked/>
    <w:rsid w:val="003C0ADA"/>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3C0ADA"/>
    <w:pPr>
      <w:spacing w:after="160" w:line="240" w:lineRule="auto"/>
    </w:pPr>
    <w:rPr>
      <w:rFonts w:ascii="Times New Roman" w:eastAsia="Times New Roman" w:hAnsi="Times New Roman" w:cs="Times New Roman"/>
      <w:noProof/>
      <w:sz w:val="24"/>
      <w:szCs w:val="24"/>
    </w:rPr>
  </w:style>
  <w:style w:type="character" w:customStyle="1" w:styleId="title-text">
    <w:name w:val="title-text"/>
    <w:rsid w:val="003C0ADA"/>
  </w:style>
  <w:style w:type="character" w:customStyle="1" w:styleId="hadith">
    <w:name w:val="hadith"/>
    <w:rsid w:val="003C0ADA"/>
  </w:style>
  <w:style w:type="paragraph" w:customStyle="1" w:styleId="140">
    <w:name w:val="نمط14"/>
    <w:basedOn w:val="131"/>
    <w:link w:val="14Char"/>
    <w:qFormat/>
    <w:rsid w:val="003C0ADA"/>
    <w:rPr>
      <w:b w:val="0"/>
      <w:bCs w:val="0"/>
      <w:noProof w:val="0"/>
      <w:sz w:val="28"/>
      <w:szCs w:val="28"/>
      <w:lang w:eastAsia="en-US"/>
    </w:rPr>
  </w:style>
  <w:style w:type="paragraph" w:customStyle="1" w:styleId="150">
    <w:name w:val="نمط15"/>
    <w:basedOn w:val="140"/>
    <w:link w:val="15Char"/>
    <w:qFormat/>
    <w:rsid w:val="003C0ADA"/>
    <w:rPr>
      <w:b/>
      <w:bCs/>
      <w:sz w:val="24"/>
      <w:szCs w:val="24"/>
    </w:rPr>
  </w:style>
  <w:style w:type="character" w:customStyle="1" w:styleId="14Char">
    <w:name w:val="نمط14 Char"/>
    <w:link w:val="140"/>
    <w:rsid w:val="003C0ADA"/>
    <w:rPr>
      <w:rFonts w:ascii="Simplified Arabic" w:eastAsia="Times New Roman" w:hAnsi="Simplified Arabic" w:cs="Simplified Arabic"/>
      <w:sz w:val="28"/>
      <w:szCs w:val="28"/>
      <w:lang w:bidi="ar-IQ"/>
    </w:rPr>
  </w:style>
  <w:style w:type="character" w:customStyle="1" w:styleId="postbody1">
    <w:name w:val="postbody1"/>
    <w:rsid w:val="003C0ADA"/>
    <w:rPr>
      <w:sz w:val="38"/>
      <w:szCs w:val="38"/>
    </w:rPr>
  </w:style>
  <w:style w:type="character" w:customStyle="1" w:styleId="15Char">
    <w:name w:val="نمط15 Char"/>
    <w:link w:val="150"/>
    <w:rsid w:val="003C0ADA"/>
    <w:rPr>
      <w:rFonts w:ascii="Simplified Arabic" w:eastAsia="Times New Roman" w:hAnsi="Simplified Arabic" w:cs="Simplified Arabic"/>
      <w:b/>
      <w:bCs/>
      <w:sz w:val="24"/>
      <w:szCs w:val="24"/>
      <w:lang w:bidi="ar-IQ"/>
    </w:rPr>
  </w:style>
  <w:style w:type="character" w:customStyle="1" w:styleId="hpsatn">
    <w:name w:val="hps atn"/>
    <w:rsid w:val="003C0ADA"/>
  </w:style>
  <w:style w:type="character" w:customStyle="1" w:styleId="gt-icon-text1">
    <w:name w:val="gt-icon-text1"/>
    <w:rsid w:val="003C0ADA"/>
  </w:style>
  <w:style w:type="table" w:styleId="TableSimple1">
    <w:name w:val="Table Simple 1"/>
    <w:basedOn w:val="TableNormal"/>
    <w:rsid w:val="003C0ADA"/>
    <w:pPr>
      <w:bidi/>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0">
    <w:name w:val="TableGrid"/>
    <w:rsid w:val="003C0ADA"/>
    <w:pPr>
      <w:bidi/>
      <w:spacing w:after="0" w:line="240" w:lineRule="auto"/>
    </w:pPr>
    <w:rPr>
      <w:rFonts w:ascii="Calibri" w:eastAsia="Times New Roman" w:hAnsi="Calibri" w:cs="Arial"/>
    </w:rPr>
    <w:tblPr>
      <w:tblCellMar>
        <w:top w:w="0" w:type="dxa"/>
        <w:left w:w="0" w:type="dxa"/>
        <w:bottom w:w="0" w:type="dxa"/>
        <w:right w:w="0" w:type="dxa"/>
      </w:tblCellMar>
    </w:tblPr>
  </w:style>
  <w:style w:type="paragraph" w:customStyle="1" w:styleId="CharCharCharCharCharChar">
    <w:name w:val="Char Char Char Char Char Char"/>
    <w:basedOn w:val="Normal"/>
    <w:autoRedefine/>
    <w:rsid w:val="003C0ADA"/>
    <w:pPr>
      <w:spacing w:after="0" w:line="240" w:lineRule="auto"/>
      <w:ind w:firstLine="567"/>
      <w:jc w:val="lowKashida"/>
    </w:pPr>
    <w:rPr>
      <w:rFonts w:ascii="Times New Roman" w:eastAsia="SimSun" w:hAnsi="Times New Roman" w:cs="Traditional Arabic"/>
      <w:b/>
      <w:bCs/>
      <w:sz w:val="28"/>
      <w:szCs w:val="36"/>
      <w:lang w:bidi="ar-BH"/>
    </w:rPr>
  </w:style>
  <w:style w:type="character" w:customStyle="1" w:styleId="article">
    <w:name w:val="article"/>
    <w:rsid w:val="003C0ADA"/>
  </w:style>
  <w:style w:type="paragraph" w:customStyle="1" w:styleId="SimplifiedArabic140">
    <w:name w:val="عادي + Simplified Arabic، ‏14 نقطة، كشيدة متوسطة، بعد:  0 نقطة، تباعد الأسطر:..."/>
    <w:basedOn w:val="Normal"/>
    <w:rsid w:val="003C0ADA"/>
    <w:pPr>
      <w:autoSpaceDE w:val="0"/>
      <w:autoSpaceDN w:val="0"/>
      <w:adjustRightInd w:val="0"/>
      <w:spacing w:after="0" w:line="240" w:lineRule="auto"/>
      <w:ind w:firstLine="720"/>
      <w:jc w:val="mediumKashida"/>
    </w:pPr>
    <w:rPr>
      <w:rFonts w:ascii="Simplified Arabic" w:eastAsia="Times New Roman" w:hAnsi="Simplified Arabic" w:cs="Simplified Arabic"/>
      <w:sz w:val="28"/>
      <w:szCs w:val="28"/>
    </w:rPr>
  </w:style>
  <w:style w:type="character" w:customStyle="1" w:styleId="blablobloa">
    <w:name w:val="blablobloa"/>
    <w:rsid w:val="003C0ADA"/>
  </w:style>
  <w:style w:type="character" w:customStyle="1" w:styleId="Bodytext0">
    <w:name w:val="Body text_"/>
    <w:link w:val="Bodytext1"/>
    <w:rsid w:val="003C0ADA"/>
    <w:rPr>
      <w:rFonts w:ascii="Arial" w:hAnsi="Arial"/>
      <w:spacing w:val="10"/>
      <w:sz w:val="21"/>
      <w:szCs w:val="21"/>
      <w:shd w:val="clear" w:color="auto" w:fill="FFFFFF"/>
    </w:rPr>
  </w:style>
  <w:style w:type="paragraph" w:customStyle="1" w:styleId="Bodytext1">
    <w:name w:val="Body text1"/>
    <w:basedOn w:val="Normal"/>
    <w:link w:val="Bodytext0"/>
    <w:rsid w:val="003C0ADA"/>
    <w:pPr>
      <w:widowControl w:val="0"/>
      <w:shd w:val="clear" w:color="auto" w:fill="FFFFFF"/>
      <w:spacing w:after="420" w:line="240" w:lineRule="atLeast"/>
      <w:jc w:val="both"/>
    </w:pPr>
    <w:rPr>
      <w:rFonts w:ascii="Arial" w:hAnsi="Arial"/>
      <w:spacing w:val="10"/>
      <w:sz w:val="21"/>
      <w:szCs w:val="21"/>
    </w:rPr>
  </w:style>
  <w:style w:type="paragraph" w:styleId="PlainText">
    <w:name w:val="Plain Text"/>
    <w:basedOn w:val="Normal"/>
    <w:link w:val="PlainTextChar"/>
    <w:rsid w:val="003C0ADA"/>
    <w:pPr>
      <w:spacing w:after="0" w:line="240" w:lineRule="auto"/>
    </w:pPr>
    <w:rPr>
      <w:rFonts w:ascii="Courier New" w:eastAsia="Times New Roman" w:hAnsi="Times New Roman" w:cs="Traditional Arabic"/>
      <w:sz w:val="20"/>
      <w:szCs w:val="24"/>
    </w:rPr>
  </w:style>
  <w:style w:type="character" w:customStyle="1" w:styleId="PlainTextChar">
    <w:name w:val="Plain Text Char"/>
    <w:basedOn w:val="DefaultParagraphFont"/>
    <w:link w:val="PlainText"/>
    <w:rsid w:val="003C0ADA"/>
    <w:rPr>
      <w:rFonts w:ascii="Courier New" w:eastAsia="Times New Roman" w:hAnsi="Times New Roman" w:cs="Traditional Arabic"/>
      <w:sz w:val="20"/>
      <w:szCs w:val="24"/>
    </w:rPr>
  </w:style>
  <w:style w:type="character" w:customStyle="1" w:styleId="Bodytext95pt1">
    <w:name w:val="Body text + 9.5 pt1"/>
    <w:aliases w:val="Spacing -1 pt,Body text + Courier New,15 pt,Bold"/>
    <w:rsid w:val="003C0ADA"/>
    <w:rPr>
      <w:rFonts w:ascii="Arial" w:hAnsi="Arial" w:cs="Arial"/>
      <w:spacing w:val="-20"/>
      <w:sz w:val="19"/>
      <w:szCs w:val="19"/>
      <w:lang w:bidi="ar-SA"/>
    </w:rPr>
  </w:style>
  <w:style w:type="character" w:customStyle="1" w:styleId="Bodytext13pt">
    <w:name w:val="Body text + 13 pt"/>
    <w:aliases w:val="Scale 66%"/>
    <w:rsid w:val="003C0ADA"/>
    <w:rPr>
      <w:rFonts w:ascii="Arial" w:hAnsi="Arial" w:cs="Arial"/>
      <w:spacing w:val="10"/>
      <w:w w:val="66"/>
      <w:sz w:val="26"/>
      <w:szCs w:val="26"/>
      <w:u w:val="none"/>
      <w:lang w:bidi="ar-SA"/>
    </w:rPr>
  </w:style>
  <w:style w:type="character" w:customStyle="1" w:styleId="Bodytext13pt1">
    <w:name w:val="Body text + 13 pt1"/>
    <w:rsid w:val="003C0ADA"/>
    <w:rPr>
      <w:rFonts w:ascii="Arial" w:hAnsi="Arial" w:cs="Arial"/>
      <w:spacing w:val="10"/>
      <w:sz w:val="26"/>
      <w:szCs w:val="26"/>
      <w:u w:val="none"/>
      <w:lang w:bidi="ar-SA"/>
    </w:rPr>
  </w:style>
  <w:style w:type="paragraph" w:customStyle="1" w:styleId="SimplifiedArabic14">
    <w:name w:val="عادي + (العربية وغيرها) Simplified Arabic، (العربية وغيرها) ‏14 نقطة، غامق، م..."/>
    <w:basedOn w:val="Heading1"/>
    <w:rsid w:val="003C0ADA"/>
    <w:pPr>
      <w:keepLines w:val="0"/>
      <w:spacing w:before="0" w:line="240" w:lineRule="auto"/>
      <w:jc w:val="both"/>
    </w:pPr>
    <w:rPr>
      <w:rFonts w:ascii="Times New Roman" w:eastAsia="Calibri" w:hAnsi="Times New Roman" w:cs="Simplified Arabic"/>
      <w:color w:val="000000"/>
      <w:sz w:val="36"/>
      <w:szCs w:val="36"/>
    </w:rPr>
  </w:style>
  <w:style w:type="character" w:customStyle="1" w:styleId="Headerorfooter">
    <w:name w:val="Header or footer_"/>
    <w:link w:val="Headerorfooter1"/>
    <w:rsid w:val="003C0ADA"/>
    <w:rPr>
      <w:sz w:val="21"/>
      <w:szCs w:val="21"/>
      <w:shd w:val="clear" w:color="auto" w:fill="FFFFFF"/>
    </w:rPr>
  </w:style>
  <w:style w:type="paragraph" w:customStyle="1" w:styleId="Headerorfooter1">
    <w:name w:val="Header or footer1"/>
    <w:basedOn w:val="Normal"/>
    <w:link w:val="Headerorfooter"/>
    <w:rsid w:val="003C0ADA"/>
    <w:pPr>
      <w:widowControl w:val="0"/>
      <w:shd w:val="clear" w:color="auto" w:fill="FFFFFF"/>
      <w:bidi w:val="0"/>
      <w:spacing w:after="0" w:line="240" w:lineRule="atLeast"/>
    </w:pPr>
    <w:rPr>
      <w:sz w:val="21"/>
      <w:szCs w:val="21"/>
    </w:rPr>
  </w:style>
  <w:style w:type="character" w:customStyle="1" w:styleId="largfont">
    <w:name w:val="largfont"/>
    <w:rsid w:val="003C0ADA"/>
  </w:style>
  <w:style w:type="paragraph" w:customStyle="1" w:styleId="1c">
    <w:name w:val="نص أساسي1"/>
    <w:basedOn w:val="Normal"/>
    <w:rsid w:val="003C0ADA"/>
    <w:pPr>
      <w:widowControl w:val="0"/>
      <w:shd w:val="clear" w:color="auto" w:fill="FFFFFF"/>
      <w:spacing w:after="300" w:line="240" w:lineRule="atLeast"/>
      <w:ind w:hanging="360"/>
      <w:jc w:val="both"/>
    </w:pPr>
    <w:rPr>
      <w:rFonts w:ascii="Arial" w:eastAsia="Times New Roman" w:hAnsi="Arial" w:cs="Arial"/>
      <w:sz w:val="20"/>
      <w:szCs w:val="20"/>
    </w:rPr>
  </w:style>
  <w:style w:type="character" w:customStyle="1" w:styleId="BodytextBold">
    <w:name w:val="Body text + Bold"/>
    <w:rsid w:val="003C0ADA"/>
    <w:rPr>
      <w:rFonts w:ascii="Arial" w:hAnsi="Arial" w:cs="Arial"/>
      <w:b/>
      <w:bCs/>
      <w:sz w:val="25"/>
      <w:szCs w:val="25"/>
      <w:u w:val="none"/>
      <w:lang w:bidi="ar-SA"/>
    </w:rPr>
  </w:style>
  <w:style w:type="character" w:customStyle="1" w:styleId="Char15">
    <w:name w:val="نص تعليق Char1"/>
    <w:uiPriority w:val="99"/>
    <w:semiHidden/>
    <w:rsid w:val="003C0ADA"/>
    <w:rPr>
      <w:sz w:val="20"/>
      <w:szCs w:val="20"/>
    </w:rPr>
  </w:style>
  <w:style w:type="character" w:customStyle="1" w:styleId="Char16">
    <w:name w:val="نص عادي Char1"/>
    <w:uiPriority w:val="99"/>
    <w:semiHidden/>
    <w:rsid w:val="003C0ADA"/>
    <w:rPr>
      <w:rFonts w:ascii="Consolas" w:hAnsi="Consolas" w:cs="Consolas"/>
      <w:sz w:val="21"/>
      <w:szCs w:val="21"/>
    </w:rPr>
  </w:style>
  <w:style w:type="character" w:customStyle="1" w:styleId="Char17">
    <w:name w:val="موضوع تعليق Char1"/>
    <w:uiPriority w:val="99"/>
    <w:semiHidden/>
    <w:rsid w:val="003C0ADA"/>
    <w:rPr>
      <w:b/>
      <w:bCs/>
      <w:sz w:val="20"/>
      <w:szCs w:val="20"/>
    </w:rPr>
  </w:style>
  <w:style w:type="character" w:customStyle="1" w:styleId="Char18">
    <w:name w:val="نص في بالون Char1"/>
    <w:uiPriority w:val="99"/>
    <w:semiHidden/>
    <w:rsid w:val="003C0ADA"/>
    <w:rPr>
      <w:rFonts w:ascii="Tahoma" w:hAnsi="Tahoma" w:cs="Tahoma"/>
      <w:sz w:val="16"/>
      <w:szCs w:val="16"/>
    </w:rPr>
  </w:style>
  <w:style w:type="character" w:customStyle="1" w:styleId="hascaption">
    <w:name w:val="hascaption"/>
    <w:rsid w:val="003C0ADA"/>
  </w:style>
  <w:style w:type="character" w:customStyle="1" w:styleId="textexposedhide">
    <w:name w:val="text_exposed_hide"/>
    <w:rsid w:val="003C0ADA"/>
  </w:style>
  <w:style w:type="character" w:customStyle="1" w:styleId="textexposedshow">
    <w:name w:val="text_exposed_show"/>
    <w:rsid w:val="003C0ADA"/>
  </w:style>
  <w:style w:type="character" w:customStyle="1" w:styleId="reference-text">
    <w:name w:val="reference-text"/>
    <w:rsid w:val="003C0ADA"/>
  </w:style>
  <w:style w:type="paragraph" w:customStyle="1" w:styleId="SimplifiedArabic14052">
    <w:name w:val="عادي + Simplified Arabic، ‏14 نقطة، مضبوطة، السطر الأول:  0.52&quot;"/>
    <w:basedOn w:val="Normal"/>
    <w:rsid w:val="003C0ADA"/>
    <w:pPr>
      <w:widowControl w:val="0"/>
      <w:spacing w:before="180" w:after="0" w:line="485" w:lineRule="exact"/>
      <w:ind w:left="20" w:right="20"/>
      <w:jc w:val="both"/>
    </w:pPr>
    <w:rPr>
      <w:rFonts w:ascii="Simplified Arabic" w:eastAsia="Times New Roman" w:hAnsi="Simplified Arabic" w:cs="Simplified Arabic"/>
      <w:sz w:val="24"/>
      <w:szCs w:val="28"/>
    </w:rPr>
  </w:style>
  <w:style w:type="character" w:customStyle="1" w:styleId="BodytextSpacing0pt2">
    <w:name w:val="Body text + Spacing 0 pt2"/>
    <w:rsid w:val="003C0ADA"/>
    <w:rPr>
      <w:rFonts w:ascii="Arial" w:hAnsi="Arial" w:cs="Arial"/>
      <w:spacing w:val="0"/>
      <w:sz w:val="21"/>
      <w:szCs w:val="21"/>
      <w:shd w:val="clear" w:color="auto" w:fill="FFFFFF"/>
    </w:rPr>
  </w:style>
  <w:style w:type="character" w:customStyle="1" w:styleId="mw-headline">
    <w:name w:val="mw-headline"/>
    <w:rsid w:val="003C0ADA"/>
  </w:style>
  <w:style w:type="paragraph" w:customStyle="1" w:styleId="text">
    <w:name w:val="text"/>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ifiedArabicSimplifiedArabic">
    <w:name w:val="سرد الفقرات + (لاتيني) Simplified Arabic، (العربية وغيرها) Simplified Arabic..."/>
    <w:basedOn w:val="Normal"/>
    <w:rsid w:val="003C0ADA"/>
    <w:pPr>
      <w:autoSpaceDE w:val="0"/>
      <w:autoSpaceDN w:val="0"/>
      <w:adjustRightInd w:val="0"/>
      <w:spacing w:after="0" w:line="240" w:lineRule="auto"/>
      <w:jc w:val="lowKashida"/>
    </w:pPr>
    <w:rPr>
      <w:rFonts w:ascii="Simplified Arabic" w:eastAsia="Calibri" w:hAnsi="Simplified Arabic" w:cs="Simplified Arabic"/>
      <w:b/>
      <w:bCs/>
      <w:sz w:val="28"/>
      <w:szCs w:val="28"/>
    </w:rPr>
  </w:style>
  <w:style w:type="paragraph" w:customStyle="1" w:styleId="SimplifiedArabic141">
    <w:name w:val="عادي + (العربية وغيرها) Simplified Arabic، ‏14 نقطة"/>
    <w:basedOn w:val="Normal"/>
    <w:rsid w:val="003C0ADA"/>
    <w:pPr>
      <w:autoSpaceDE w:val="0"/>
      <w:autoSpaceDN w:val="0"/>
      <w:adjustRightInd w:val="0"/>
      <w:spacing w:after="0" w:line="240" w:lineRule="auto"/>
      <w:jc w:val="lowKashida"/>
    </w:pPr>
    <w:rPr>
      <w:rFonts w:ascii="Simplified Arabic" w:eastAsia="Times New Roman" w:hAnsi="Simplified Arabic" w:cs="Simplified Arabic"/>
      <w:b/>
      <w:bCs/>
      <w:sz w:val="28"/>
      <w:szCs w:val="28"/>
    </w:rPr>
  </w:style>
  <w:style w:type="character" w:customStyle="1" w:styleId="Headerorfooter0">
    <w:name w:val="Header or footer"/>
    <w:rsid w:val="003C0ADA"/>
    <w:rPr>
      <w:rFonts w:ascii="Segoe UI" w:eastAsia="Segoe UI" w:hAnsi="Segoe UI" w:cs="Segoe UI"/>
      <w:b w:val="0"/>
      <w:bCs w:val="0"/>
      <w:i w:val="0"/>
      <w:iCs w:val="0"/>
      <w:smallCaps w:val="0"/>
      <w:strike w:val="0"/>
      <w:color w:val="000000"/>
      <w:spacing w:val="10"/>
      <w:w w:val="100"/>
      <w:position w:val="0"/>
      <w:sz w:val="21"/>
      <w:szCs w:val="21"/>
      <w:u w:val="none"/>
      <w:lang w:bidi="ar-SA"/>
    </w:rPr>
  </w:style>
  <w:style w:type="paragraph" w:customStyle="1" w:styleId="title6">
    <w:name w:val="title6"/>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th">
    <w:name w:val="hadeth"/>
    <w:rsid w:val="003C0ADA"/>
  </w:style>
  <w:style w:type="paragraph" w:customStyle="1" w:styleId="TXT">
    <w:name w:val="TXT"/>
    <w:basedOn w:val="Normal"/>
    <w:rsid w:val="003C0ADA"/>
    <w:pPr>
      <w:widowControl w:val="0"/>
      <w:autoSpaceDE w:val="0"/>
      <w:autoSpaceDN w:val="0"/>
      <w:adjustRightInd w:val="0"/>
      <w:spacing w:after="0" w:line="288" w:lineRule="auto"/>
      <w:jc w:val="both"/>
      <w:textAlignment w:val="center"/>
    </w:pPr>
    <w:rPr>
      <w:rFonts w:ascii="Osama" w:eastAsia="Times New Roman" w:hAnsi="Times New Roman PS MT Light" w:cs="Osama"/>
      <w:color w:val="000000"/>
      <w:spacing w:val="-4"/>
      <w:w w:val="89"/>
      <w:lang w:bidi="ar-YE"/>
    </w:rPr>
  </w:style>
  <w:style w:type="paragraph" w:customStyle="1" w:styleId="SUBHED">
    <w:name w:val="SUBHED"/>
    <w:basedOn w:val="Normal"/>
    <w:rsid w:val="003C0ADA"/>
    <w:pPr>
      <w:widowControl w:val="0"/>
      <w:autoSpaceDE w:val="0"/>
      <w:autoSpaceDN w:val="0"/>
      <w:adjustRightInd w:val="0"/>
      <w:spacing w:after="0" w:line="288" w:lineRule="auto"/>
      <w:textAlignment w:val="center"/>
    </w:pPr>
    <w:rPr>
      <w:rFonts w:ascii="Zalafe" w:eastAsia="Times New Roman" w:hAnsi="Times New Roman PS MT Light" w:cs="Zalafe"/>
      <w:color w:val="000000"/>
      <w:sz w:val="24"/>
      <w:szCs w:val="24"/>
      <w:lang w:bidi="ar-YE"/>
    </w:rPr>
  </w:style>
  <w:style w:type="paragraph" w:customStyle="1" w:styleId="Titre11">
    <w:name w:val="Titre 11"/>
    <w:basedOn w:val="Normal"/>
    <w:next w:val="Normal"/>
    <w:uiPriority w:val="9"/>
    <w:qFormat/>
    <w:rsid w:val="003C0ADA"/>
    <w:pPr>
      <w:keepNext/>
      <w:keepLines/>
      <w:bidi w:val="0"/>
      <w:spacing w:before="480" w:after="0" w:line="240" w:lineRule="auto"/>
      <w:outlineLvl w:val="0"/>
    </w:pPr>
    <w:rPr>
      <w:rFonts w:ascii="Cambria" w:eastAsia="Times New Roman" w:hAnsi="Cambria" w:cs="Times New Roman"/>
      <w:b/>
      <w:bCs/>
      <w:color w:val="365F91"/>
      <w:sz w:val="28"/>
      <w:szCs w:val="28"/>
      <w:lang w:val="fr-FR"/>
    </w:rPr>
  </w:style>
  <w:style w:type="paragraph" w:customStyle="1" w:styleId="Titre21">
    <w:name w:val="Titre 21"/>
    <w:basedOn w:val="Normal"/>
    <w:next w:val="Normal"/>
    <w:uiPriority w:val="9"/>
    <w:semiHidden/>
    <w:unhideWhenUsed/>
    <w:qFormat/>
    <w:rsid w:val="003C0ADA"/>
    <w:pPr>
      <w:keepNext/>
      <w:keepLines/>
      <w:bidi w:val="0"/>
      <w:spacing w:before="200" w:after="0" w:line="240" w:lineRule="auto"/>
      <w:outlineLvl w:val="1"/>
    </w:pPr>
    <w:rPr>
      <w:rFonts w:ascii="Cambria" w:eastAsia="Times New Roman" w:hAnsi="Cambria" w:cs="Times New Roman"/>
      <w:b/>
      <w:bCs/>
      <w:color w:val="4F81BD"/>
      <w:sz w:val="26"/>
      <w:szCs w:val="26"/>
      <w:lang w:val="fr-FR"/>
    </w:rPr>
  </w:style>
  <w:style w:type="numbering" w:customStyle="1" w:styleId="Aucuneliste1">
    <w:name w:val="Aucune liste1"/>
    <w:next w:val="NoList"/>
    <w:uiPriority w:val="99"/>
    <w:semiHidden/>
    <w:unhideWhenUsed/>
    <w:rsid w:val="003C0ADA"/>
  </w:style>
  <w:style w:type="paragraph" w:customStyle="1" w:styleId="af4">
    <w:name w:val="a"/>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2">
    <w:name w:val="-2"/>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1Car1">
    <w:name w:val="Titre 1 Car1"/>
    <w:uiPriority w:val="9"/>
    <w:rsid w:val="003C0ADA"/>
    <w:rPr>
      <w:rFonts w:ascii="Cambria" w:eastAsia="Times New Roman" w:hAnsi="Cambria" w:cs="Times New Roman"/>
      <w:b/>
      <w:bCs/>
      <w:color w:val="365F91"/>
      <w:sz w:val="28"/>
      <w:szCs w:val="28"/>
    </w:rPr>
  </w:style>
  <w:style w:type="character" w:customStyle="1" w:styleId="Titre2Car1">
    <w:name w:val="Titre 2 Car1"/>
    <w:uiPriority w:val="9"/>
    <w:semiHidden/>
    <w:rsid w:val="003C0ADA"/>
    <w:rPr>
      <w:rFonts w:ascii="Cambria" w:eastAsia="Times New Roman" w:hAnsi="Cambria" w:cs="Times New Roman"/>
      <w:b/>
      <w:bCs/>
      <w:color w:val="4F81BD"/>
      <w:sz w:val="26"/>
      <w:szCs w:val="26"/>
    </w:rPr>
  </w:style>
  <w:style w:type="character" w:customStyle="1" w:styleId="Headerorfooter95pt">
    <w:name w:val="Header or footer + 9.5 pt"/>
    <w:aliases w:val="Bold7"/>
    <w:rsid w:val="003C0ADA"/>
    <w:rPr>
      <w:b/>
      <w:bCs/>
      <w:noProof/>
      <w:sz w:val="19"/>
      <w:szCs w:val="19"/>
      <w:lang w:bidi="ar-SA"/>
    </w:rPr>
  </w:style>
  <w:style w:type="table" w:styleId="TableColorful2">
    <w:name w:val="Table Colorful 2"/>
    <w:basedOn w:val="TableNormal"/>
    <w:rsid w:val="003C0ADA"/>
    <w:pPr>
      <w:bidi/>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rsid w:val="003C0ADA"/>
    <w:pPr>
      <w:bidi/>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umns2">
    <w:name w:val="Table Columns 2"/>
    <w:basedOn w:val="TableNormal"/>
    <w:rsid w:val="003C0ADA"/>
    <w:pPr>
      <w:bidi/>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3C0ADA"/>
    <w:pPr>
      <w:bidi/>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3C0ADA"/>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2">
    <w:name w:val="Table List 2"/>
    <w:basedOn w:val="TableNormal"/>
    <w:rsid w:val="003C0ADA"/>
    <w:pPr>
      <w:bidi/>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R1">
    <w:name w:val="FR1"/>
    <w:rsid w:val="003C0ADA"/>
    <w:pPr>
      <w:widowControl w:val="0"/>
      <w:autoSpaceDE w:val="0"/>
      <w:autoSpaceDN w:val="0"/>
      <w:bidi/>
      <w:adjustRightInd w:val="0"/>
      <w:spacing w:after="0" w:line="240" w:lineRule="auto"/>
    </w:pPr>
    <w:rPr>
      <w:rFonts w:ascii="Arial" w:eastAsia="Times New Roman" w:hAnsi="Arial" w:cs="Arial"/>
      <w:i/>
      <w:iCs/>
      <w:sz w:val="28"/>
      <w:szCs w:val="28"/>
    </w:rPr>
  </w:style>
  <w:style w:type="paragraph" w:customStyle="1" w:styleId="FR2">
    <w:name w:val="FR2"/>
    <w:rsid w:val="003C0ADA"/>
    <w:pPr>
      <w:widowControl w:val="0"/>
      <w:autoSpaceDE w:val="0"/>
      <w:autoSpaceDN w:val="0"/>
      <w:bidi/>
      <w:adjustRightInd w:val="0"/>
      <w:spacing w:before="40" w:after="0" w:line="260" w:lineRule="auto"/>
      <w:ind w:left="1480" w:hanging="800"/>
    </w:pPr>
    <w:rPr>
      <w:rFonts w:ascii="Arial" w:eastAsia="Times New Roman" w:hAnsi="Arial" w:cs="Times New Roman"/>
      <w:sz w:val="18"/>
      <w:szCs w:val="18"/>
    </w:rPr>
  </w:style>
  <w:style w:type="numbering" w:customStyle="1" w:styleId="1">
    <w:name w:val="القائمة الحالية1"/>
    <w:rsid w:val="003C0ADA"/>
    <w:pPr>
      <w:numPr>
        <w:numId w:val="7"/>
      </w:numPr>
    </w:pPr>
  </w:style>
  <w:style w:type="numbering" w:customStyle="1" w:styleId="Style1">
    <w:name w:val="Style1"/>
    <w:rsid w:val="003C0ADA"/>
    <w:pPr>
      <w:numPr>
        <w:numId w:val="8"/>
      </w:numPr>
    </w:pPr>
  </w:style>
  <w:style w:type="character" w:customStyle="1" w:styleId="takrar">
    <w:name w:val="takrar"/>
    <w:rsid w:val="003C0ADA"/>
  </w:style>
  <w:style w:type="numbering" w:customStyle="1" w:styleId="a">
    <w:name w:val="ترقيم بثلاثة مستويات"/>
    <w:rsid w:val="003C0ADA"/>
    <w:pPr>
      <w:numPr>
        <w:numId w:val="9"/>
      </w:numPr>
    </w:pPr>
  </w:style>
  <w:style w:type="numbering" w:customStyle="1" w:styleId="a1">
    <w:name w:val="ترقيم جدول"/>
    <w:basedOn w:val="NoList"/>
    <w:rsid w:val="003C0ADA"/>
    <w:pPr>
      <w:numPr>
        <w:numId w:val="10"/>
      </w:numPr>
    </w:pPr>
  </w:style>
  <w:style w:type="table" w:styleId="TableSubtle2">
    <w:name w:val="Table Subtle 2"/>
    <w:basedOn w:val="TableNormal"/>
    <w:rsid w:val="003C0ADA"/>
    <w:pPr>
      <w:bidi/>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d">
    <w:name w:val="رأس صفحة1"/>
    <w:basedOn w:val="Normal"/>
    <w:semiHidden/>
    <w:unhideWhenUsed/>
    <w:rsid w:val="003C0ADA"/>
    <w:pPr>
      <w:tabs>
        <w:tab w:val="center" w:pos="4153"/>
        <w:tab w:val="right" w:pos="8306"/>
      </w:tabs>
      <w:spacing w:line="240" w:lineRule="auto"/>
    </w:pPr>
    <w:rPr>
      <w:rFonts w:ascii="Calibri" w:eastAsia="Calibri" w:hAnsi="Calibri" w:cs="Arial"/>
      <w:sz w:val="24"/>
      <w:szCs w:val="24"/>
    </w:rPr>
  </w:style>
  <w:style w:type="paragraph" w:customStyle="1" w:styleId="1e">
    <w:name w:val="تذييل صفحة1"/>
    <w:basedOn w:val="Normal"/>
    <w:uiPriority w:val="99"/>
    <w:semiHidden/>
    <w:unhideWhenUsed/>
    <w:rsid w:val="003C0ADA"/>
    <w:pPr>
      <w:tabs>
        <w:tab w:val="center" w:pos="4153"/>
        <w:tab w:val="right" w:pos="8306"/>
      </w:tabs>
      <w:spacing w:line="240" w:lineRule="auto"/>
    </w:pPr>
    <w:rPr>
      <w:rFonts w:ascii="Calibri" w:eastAsia="Calibri" w:hAnsi="Calibri" w:cs="Arial"/>
      <w:sz w:val="24"/>
      <w:szCs w:val="24"/>
    </w:rPr>
  </w:style>
  <w:style w:type="paragraph" w:customStyle="1" w:styleId="1f">
    <w:name w:val="تسمية توضيحية1"/>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enbigtitle">
    <w:name w:val="greenbigtitle"/>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rsid w:val="003C0ADA"/>
  </w:style>
  <w:style w:type="paragraph" w:customStyle="1" w:styleId="redbigtitle">
    <w:name w:val="redbigtitle"/>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raaname">
    <w:name w:val="suraaname"/>
    <w:rsid w:val="003C0ADA"/>
  </w:style>
  <w:style w:type="paragraph" w:customStyle="1" w:styleId="81">
    <w:name w:val="عنوان 81"/>
    <w:basedOn w:val="Normal"/>
    <w:uiPriority w:val="1"/>
    <w:qFormat/>
    <w:rsid w:val="003C0ADA"/>
    <w:pPr>
      <w:widowControl w:val="0"/>
      <w:bidi w:val="0"/>
      <w:spacing w:after="0" w:line="435" w:lineRule="exact"/>
      <w:outlineLvl w:val="8"/>
    </w:pPr>
    <w:rPr>
      <w:rFonts w:ascii="Simplified Arabic" w:eastAsia="Simplified Arabic" w:hAnsi="Simplified Arabic" w:cs="Simplified Arabic"/>
      <w:b/>
      <w:bCs/>
      <w:sz w:val="28"/>
      <w:szCs w:val="28"/>
    </w:rPr>
  </w:style>
  <w:style w:type="character" w:styleId="PlaceholderText">
    <w:name w:val="Placeholder Text"/>
    <w:uiPriority w:val="99"/>
    <w:semiHidden/>
    <w:rsid w:val="003C0ADA"/>
    <w:rPr>
      <w:color w:val="808080"/>
    </w:rPr>
  </w:style>
  <w:style w:type="character" w:customStyle="1" w:styleId="TimesSimplifiedArabic14Char">
    <w:name w:val="عادي + (لاتيني) Times، (العربية وغيرها) Simplified Arabic، ‏14 نقطة Char"/>
    <w:link w:val="TimesSimplifiedArabic14"/>
    <w:locked/>
    <w:rsid w:val="003C0ADA"/>
    <w:rPr>
      <w:rFonts w:ascii="Times" w:hAnsi="Times" w:cs="Simplified Arabic"/>
      <w:sz w:val="28"/>
      <w:szCs w:val="28"/>
      <w:lang w:eastAsia="zh-CN"/>
    </w:rPr>
  </w:style>
  <w:style w:type="paragraph" w:customStyle="1" w:styleId="TimesSimplifiedArabic14">
    <w:name w:val="عادي + (لاتيني) Times، (العربية وغيرها) Simplified Arabic، ‏14 نقطة"/>
    <w:basedOn w:val="Normal"/>
    <w:link w:val="TimesSimplifiedArabic14Char"/>
    <w:rsid w:val="003C0ADA"/>
    <w:pPr>
      <w:spacing w:after="0" w:line="240" w:lineRule="auto"/>
      <w:ind w:left="-874"/>
      <w:jc w:val="lowKashida"/>
    </w:pPr>
    <w:rPr>
      <w:rFonts w:ascii="Times" w:hAnsi="Times" w:cs="Simplified Arabic"/>
      <w:sz w:val="28"/>
      <w:szCs w:val="28"/>
      <w:lang w:eastAsia="zh-CN"/>
    </w:rPr>
  </w:style>
  <w:style w:type="paragraph" w:customStyle="1" w:styleId="23">
    <w:name w:val="نمط 2"/>
    <w:basedOn w:val="Normal"/>
    <w:qFormat/>
    <w:rsid w:val="003C0ADA"/>
    <w:pPr>
      <w:spacing w:after="0" w:line="240" w:lineRule="auto"/>
    </w:pPr>
    <w:rPr>
      <w:rFonts w:ascii="Times New Roman" w:eastAsia="Times New Roman" w:hAnsi="Times New Roman" w:cs="Simplified Arabic"/>
      <w:bCs/>
      <w:sz w:val="24"/>
      <w:szCs w:val="32"/>
    </w:rPr>
  </w:style>
  <w:style w:type="paragraph" w:customStyle="1" w:styleId="1f0">
    <w:name w:val="رأس الصفحة1"/>
    <w:basedOn w:val="Normal"/>
    <w:link w:val="CharChar2"/>
    <w:rsid w:val="003C0ADA"/>
    <w:pPr>
      <w:spacing w:after="0" w:line="240" w:lineRule="auto"/>
    </w:pPr>
    <w:rPr>
      <w:rFonts w:ascii="Times New Roman" w:eastAsia="Times New Roman" w:hAnsi="Times New Roman" w:cs="Times New Roman"/>
      <w:sz w:val="24"/>
      <w:szCs w:val="24"/>
      <w:lang w:val="x-none" w:eastAsia="x-none"/>
    </w:rPr>
  </w:style>
  <w:style w:type="character" w:customStyle="1" w:styleId="CharChar2">
    <w:name w:val="Char Char2"/>
    <w:link w:val="1f0"/>
    <w:locked/>
    <w:rsid w:val="003C0ADA"/>
    <w:rPr>
      <w:rFonts w:ascii="Times New Roman" w:eastAsia="Times New Roman" w:hAnsi="Times New Roman" w:cs="Times New Roman"/>
      <w:sz w:val="24"/>
      <w:szCs w:val="24"/>
      <w:lang w:val="x-none" w:eastAsia="x-none"/>
    </w:rPr>
  </w:style>
  <w:style w:type="paragraph" w:customStyle="1" w:styleId="31">
    <w:name w:val="نص أساسي 31"/>
    <w:basedOn w:val="Normal"/>
    <w:link w:val="CharChar1"/>
    <w:rsid w:val="003C0ADA"/>
    <w:pPr>
      <w:spacing w:after="0" w:line="240" w:lineRule="auto"/>
    </w:pPr>
    <w:rPr>
      <w:rFonts w:ascii="Times New Roman" w:eastAsia="Times New Roman" w:hAnsi="Times New Roman" w:cs="Times New Roman"/>
      <w:sz w:val="24"/>
      <w:szCs w:val="24"/>
      <w:lang w:val="x-none" w:eastAsia="x-none"/>
    </w:rPr>
  </w:style>
  <w:style w:type="character" w:customStyle="1" w:styleId="CharChar1">
    <w:name w:val="Char Char1"/>
    <w:link w:val="31"/>
    <w:locked/>
    <w:rsid w:val="003C0ADA"/>
    <w:rPr>
      <w:rFonts w:ascii="Times New Roman" w:eastAsia="Times New Roman" w:hAnsi="Times New Roman" w:cs="Times New Roman"/>
      <w:sz w:val="24"/>
      <w:szCs w:val="24"/>
      <w:lang w:val="x-none" w:eastAsia="x-none"/>
    </w:rPr>
  </w:style>
  <w:style w:type="table" w:customStyle="1" w:styleId="TableNormal1">
    <w:name w:val="Table Normal1"/>
    <w:semiHidden/>
    <w:rsid w:val="003C0ADA"/>
    <w:pPr>
      <w:bidi/>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af5">
    <w:name w:val="عنوان جانبي"/>
    <w:basedOn w:val="Normal"/>
    <w:autoRedefine/>
    <w:rsid w:val="003C0ADA"/>
    <w:pPr>
      <w:spacing w:after="0" w:line="240" w:lineRule="auto"/>
      <w:jc w:val="center"/>
    </w:pPr>
    <w:rPr>
      <w:rFonts w:ascii="Simplified Arabic" w:eastAsia="Times New Roman" w:hAnsi="Simplified Arabic" w:cs="Simplified Arabic"/>
      <w:b/>
      <w:bCs/>
      <w:sz w:val="28"/>
      <w:szCs w:val="28"/>
    </w:rPr>
  </w:style>
  <w:style w:type="paragraph" w:customStyle="1" w:styleId="1f1">
    <w:name w:val="1"/>
    <w:basedOn w:val="Normal"/>
    <w:uiPriority w:val="99"/>
    <w:rsid w:val="003C0ADA"/>
    <w:pPr>
      <w:autoSpaceDE w:val="0"/>
      <w:autoSpaceDN w:val="0"/>
      <w:spacing w:before="80" w:after="0" w:line="480" w:lineRule="atLeast"/>
      <w:ind w:right="652" w:hanging="652"/>
      <w:jc w:val="both"/>
    </w:pPr>
    <w:rPr>
      <w:rFonts w:ascii="Arial" w:eastAsia="Times New Roman" w:hAnsi="Arial" w:cs="Times New Roman"/>
      <w:sz w:val="28"/>
      <w:szCs w:val="30"/>
      <w:lang w:bidi="ar-JO"/>
    </w:rPr>
  </w:style>
  <w:style w:type="numbering" w:customStyle="1" w:styleId="24">
    <w:name w:val="بلا قائمة2"/>
    <w:next w:val="NoList"/>
    <w:uiPriority w:val="99"/>
    <w:semiHidden/>
    <w:unhideWhenUsed/>
    <w:rsid w:val="003C0ADA"/>
  </w:style>
  <w:style w:type="table" w:customStyle="1" w:styleId="30">
    <w:name w:val="شبكة جدول3"/>
    <w:basedOn w:val="TableNormal"/>
    <w:next w:val="TableGrid"/>
    <w:uiPriority w:val="39"/>
    <w:rsid w:val="003C0ADA"/>
    <w:pPr>
      <w:bidi/>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C0ADA"/>
    <w:rPr>
      <w:rFonts w:ascii="SimplifiedArabic" w:hAnsi="SimplifiedArabic" w:hint="default"/>
      <w:b w:val="0"/>
      <w:bCs w:val="0"/>
      <w:i w:val="0"/>
      <w:iCs w:val="0"/>
      <w:color w:val="000000"/>
      <w:sz w:val="28"/>
      <w:szCs w:val="28"/>
    </w:rPr>
  </w:style>
  <w:style w:type="character" w:customStyle="1" w:styleId="BodytextTimesNewRoman13pt">
    <w:name w:val="Body text + Times New Roman;13 pt"/>
    <w:rsid w:val="003C0AD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ar-SA"/>
    </w:rPr>
  </w:style>
  <w:style w:type="character" w:customStyle="1" w:styleId="Heading119ptNotBold">
    <w:name w:val="Heading #1 + 19 pt;Not Bold"/>
    <w:rsid w:val="003C0ADA"/>
    <w:rPr>
      <w:rFonts w:ascii="Arial" w:eastAsia="Arial" w:hAnsi="Arial" w:cs="Arial"/>
      <w:b/>
      <w:bCs/>
      <w:i w:val="0"/>
      <w:iCs w:val="0"/>
      <w:smallCaps w:val="0"/>
      <w:strike w:val="0"/>
      <w:color w:val="000000"/>
      <w:spacing w:val="0"/>
      <w:w w:val="100"/>
      <w:position w:val="0"/>
      <w:sz w:val="38"/>
      <w:szCs w:val="38"/>
      <w:u w:val="none"/>
      <w:lang w:val="ar-SA"/>
    </w:rPr>
  </w:style>
  <w:style w:type="character" w:customStyle="1" w:styleId="Bodytext105ptBold">
    <w:name w:val="Body text + 10.5 pt;Bold"/>
    <w:rsid w:val="003C0ADA"/>
    <w:rPr>
      <w:rFonts w:ascii="Arial" w:eastAsia="Arial" w:hAnsi="Arial" w:cs="Arial"/>
      <w:b/>
      <w:bCs/>
      <w:i w:val="0"/>
      <w:iCs w:val="0"/>
      <w:smallCaps w:val="0"/>
      <w:strike w:val="0"/>
      <w:color w:val="000000"/>
      <w:spacing w:val="0"/>
      <w:w w:val="100"/>
      <w:position w:val="0"/>
      <w:sz w:val="21"/>
      <w:szCs w:val="21"/>
      <w:u w:val="none"/>
      <w:lang w:val="ar-SA"/>
    </w:rPr>
  </w:style>
  <w:style w:type="character" w:customStyle="1" w:styleId="Bodytext10ptBold">
    <w:name w:val="Body text + 10 pt;Bold"/>
    <w:rsid w:val="003C0ADA"/>
    <w:rPr>
      <w:rFonts w:ascii="Arial" w:eastAsia="Arial" w:hAnsi="Arial" w:cs="Arial"/>
      <w:b/>
      <w:bCs/>
      <w:i w:val="0"/>
      <w:iCs w:val="0"/>
      <w:smallCaps w:val="0"/>
      <w:strike w:val="0"/>
      <w:color w:val="000000"/>
      <w:spacing w:val="0"/>
      <w:w w:val="100"/>
      <w:position w:val="0"/>
      <w:sz w:val="20"/>
      <w:szCs w:val="20"/>
      <w:u w:val="none"/>
      <w:lang w:val="ar-SA"/>
    </w:rPr>
  </w:style>
  <w:style w:type="character" w:customStyle="1" w:styleId="Bodytext8pt">
    <w:name w:val="Body text + 8 pt"/>
    <w:rsid w:val="003C0ADA"/>
    <w:rPr>
      <w:rFonts w:ascii="Arial" w:eastAsia="Arial" w:hAnsi="Arial" w:cs="Arial"/>
      <w:b w:val="0"/>
      <w:bCs w:val="0"/>
      <w:i w:val="0"/>
      <w:iCs w:val="0"/>
      <w:smallCaps w:val="0"/>
      <w:strike w:val="0"/>
      <w:color w:val="000000"/>
      <w:spacing w:val="0"/>
      <w:w w:val="100"/>
      <w:position w:val="0"/>
      <w:sz w:val="16"/>
      <w:szCs w:val="16"/>
      <w:u w:val="none"/>
      <w:lang w:val="ar-SA"/>
    </w:rPr>
  </w:style>
  <w:style w:type="paragraph" w:customStyle="1" w:styleId="qou">
    <w:name w:val="qou"/>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enterpage">
    <w:name w:val="centerpage"/>
    <w:rsid w:val="003C0ADA"/>
  </w:style>
  <w:style w:type="table" w:styleId="MediumShading2-Accent3">
    <w:name w:val="Medium Shading 2 Accent 3"/>
    <w:basedOn w:val="TableNormal"/>
    <w:uiPriority w:val="64"/>
    <w:rsid w:val="003C0ADA"/>
    <w:pPr>
      <w:bidi/>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ilfuvd">
    <w:name w:val="ilfuvd"/>
    <w:rsid w:val="003C0ADA"/>
  </w:style>
  <w:style w:type="character" w:customStyle="1" w:styleId="Char19">
    <w:name w:val="نص حاشية سفلية Char1"/>
    <w:uiPriority w:val="99"/>
    <w:semiHidden/>
    <w:rsid w:val="003C0ADA"/>
  </w:style>
  <w:style w:type="table" w:styleId="TableTheme">
    <w:name w:val="Table Theme"/>
    <w:basedOn w:val="TableNormal"/>
    <w:uiPriority w:val="99"/>
    <w:unhideWhenUsed/>
    <w:rsid w:val="003C0AD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جدول عادي 51"/>
    <w:basedOn w:val="TableNormal"/>
    <w:uiPriority w:val="45"/>
    <w:rsid w:val="003C0ADA"/>
    <w:pPr>
      <w:bidi/>
      <w:spacing w:after="0" w:line="240" w:lineRule="auto"/>
    </w:pPr>
    <w:rPr>
      <w:rFonts w:ascii="Calibri" w:eastAsia="Calibri" w:hAnsi="Calibri" w:cs="Arial"/>
      <w:sz w:val="20"/>
      <w:szCs w:val="20"/>
    </w:rPr>
    <w:tblPr>
      <w:tblStyleRowBandSize w:val="1"/>
      <w:tblStyleColBandSize w:val="1"/>
    </w:tblPr>
    <w:tblStylePr w:type="firstRow">
      <w:rPr>
        <w:rFonts w:ascii="Simplified Arabic" w:eastAsia="Times New Roman" w:hAnsi="Simplified Arabic" w:cs="Times New Roman"/>
        <w:i/>
        <w:iCs/>
        <w:sz w:val="26"/>
      </w:rPr>
      <w:tblPr/>
      <w:tcPr>
        <w:tcBorders>
          <w:bottom w:val="single" w:sz="4" w:space="0" w:color="7F7F7F"/>
        </w:tcBorders>
        <w:shd w:val="clear" w:color="auto" w:fill="FFFFFF"/>
      </w:tcPr>
    </w:tblStylePr>
    <w:tblStylePr w:type="lastRow">
      <w:rPr>
        <w:rFonts w:ascii="Simplified Arabic" w:eastAsia="Times New Roman" w:hAnsi="Simplified Arabic" w:cs="Times New Roman"/>
        <w:i/>
        <w:iCs/>
        <w:sz w:val="26"/>
      </w:rPr>
      <w:tblPr/>
      <w:tcPr>
        <w:tcBorders>
          <w:top w:val="single" w:sz="4" w:space="0" w:color="7F7F7F"/>
        </w:tcBorders>
        <w:shd w:val="clear" w:color="auto" w:fill="FFFFFF"/>
      </w:tcPr>
    </w:tblStylePr>
    <w:tblStylePr w:type="firstCol">
      <w:pPr>
        <w:jc w:val="right"/>
      </w:pPr>
      <w:rPr>
        <w:rFonts w:ascii="Simplified Arabic" w:eastAsia="Times New Roman" w:hAnsi="Simplified Arabic" w:cs="Times New Roman"/>
        <w:i/>
        <w:iCs/>
        <w:sz w:val="26"/>
      </w:rPr>
      <w:tblPr/>
      <w:tcPr>
        <w:tcBorders>
          <w:right w:val="single" w:sz="4" w:space="0" w:color="7F7F7F"/>
        </w:tcBorders>
        <w:shd w:val="clear" w:color="auto" w:fill="FFFFFF"/>
      </w:tcPr>
    </w:tblStylePr>
    <w:tblStylePr w:type="lastCol">
      <w:rPr>
        <w:rFonts w:ascii="Simplified Arabic" w:eastAsia="Times New Roman" w:hAnsi="Simplified Arabic"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جدول شبكة 4 - تمييز 11"/>
    <w:basedOn w:val="TableNormal"/>
    <w:uiPriority w:val="49"/>
    <w:rsid w:val="003C0ADA"/>
    <w:pPr>
      <w:bidi/>
      <w:spacing w:after="0" w:line="240" w:lineRule="auto"/>
    </w:pPr>
    <w:rPr>
      <w:rFonts w:ascii="Calibri" w:eastAsia="Calibri" w:hAnsi="Calibri" w:cs="Arial"/>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11">
    <w:name w:val="جدول شبكة 6 ملون - تمييز 11"/>
    <w:basedOn w:val="TableNormal"/>
    <w:uiPriority w:val="51"/>
    <w:rsid w:val="003C0ADA"/>
    <w:pPr>
      <w:bidi/>
      <w:spacing w:after="0" w:line="240" w:lineRule="auto"/>
    </w:pPr>
    <w:rPr>
      <w:rFonts w:ascii="Calibri" w:eastAsia="Calibri" w:hAnsi="Calibri" w:cs="Arial"/>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11">
    <w:name w:val="جدول شبكة 5 داكن - تمييز 11"/>
    <w:basedOn w:val="TableNormal"/>
    <w:uiPriority w:val="50"/>
    <w:rsid w:val="003C0ADA"/>
    <w:pPr>
      <w:bidi/>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12">
    <w:name w:val="جدول شبكة 5 داكن - تمييز 12"/>
    <w:basedOn w:val="TableNormal"/>
    <w:uiPriority w:val="50"/>
    <w:rsid w:val="003C0ADA"/>
    <w:pPr>
      <w:bidi/>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0">
    <w:name w:val="المبحث الأول"/>
    <w:basedOn w:val="ListParagraph"/>
    <w:rsid w:val="003C0ADA"/>
    <w:pPr>
      <w:numPr>
        <w:ilvl w:val="2"/>
        <w:numId w:val="11"/>
      </w:numPr>
      <w:spacing w:line="240" w:lineRule="auto"/>
      <w:ind w:left="2160" w:hanging="180"/>
      <w:jc w:val="both"/>
    </w:pPr>
    <w:rPr>
      <w:rFonts w:ascii="Simplified Arabic" w:eastAsia="Times New Roman" w:hAnsi="Simplified Arabic" w:cs="Simplified Arabic"/>
      <w:b/>
      <w:bCs/>
      <w:sz w:val="30"/>
      <w:szCs w:val="30"/>
    </w:rPr>
  </w:style>
  <w:style w:type="paragraph" w:customStyle="1" w:styleId="33">
    <w:name w:val="عنوان 33"/>
    <w:basedOn w:val="Heading3"/>
    <w:link w:val="33Char"/>
    <w:qFormat/>
    <w:rsid w:val="003C0ADA"/>
    <w:pPr>
      <w:keepNext w:val="0"/>
      <w:keepLines w:val="0"/>
      <w:tabs>
        <w:tab w:val="left" w:pos="283"/>
        <w:tab w:val="left" w:pos="425"/>
        <w:tab w:val="left" w:pos="567"/>
        <w:tab w:val="left" w:pos="709"/>
        <w:tab w:val="left" w:pos="1088"/>
      </w:tabs>
      <w:spacing w:before="100" w:beforeAutospacing="1" w:after="100" w:afterAutospacing="1"/>
      <w:ind w:left="0" w:firstLine="0"/>
    </w:pPr>
    <w:rPr>
      <w:rFonts w:ascii="Simplified Arabic" w:eastAsia="Simplified Arabic" w:hAnsi="Simplified Arabic"/>
      <w:color w:val="00B050"/>
      <w:lang w:bidi="ar-SY"/>
    </w:rPr>
  </w:style>
  <w:style w:type="character" w:customStyle="1" w:styleId="33Char">
    <w:name w:val="عنوان 33 Char"/>
    <w:link w:val="33"/>
    <w:rsid w:val="003C0ADA"/>
    <w:rPr>
      <w:rFonts w:ascii="Simplified Arabic" w:eastAsia="Simplified Arabic" w:hAnsi="Simplified Arabic" w:cs="Simplified Arabic"/>
      <w:b/>
      <w:bCs/>
      <w:color w:val="00B050"/>
      <w:sz w:val="30"/>
      <w:szCs w:val="30"/>
      <w:lang w:bidi="ar-SY"/>
    </w:rPr>
  </w:style>
  <w:style w:type="paragraph" w:customStyle="1" w:styleId="af6">
    <w:name w:val="الجدول"/>
    <w:basedOn w:val="Caption"/>
    <w:link w:val="Charf0"/>
    <w:qFormat/>
    <w:rsid w:val="003C0ADA"/>
    <w:pPr>
      <w:keepNext/>
      <w:spacing w:after="160" w:line="259" w:lineRule="auto"/>
    </w:pPr>
    <w:rPr>
      <w:rFonts w:ascii="Simplified Arabic" w:eastAsia="Calibri" w:hAnsi="Simplified Arabic"/>
      <w:color w:val="FF0000"/>
      <w:sz w:val="26"/>
      <w:szCs w:val="26"/>
    </w:rPr>
  </w:style>
  <w:style w:type="paragraph" w:customStyle="1" w:styleId="af7">
    <w:name w:val="شكل"/>
    <w:basedOn w:val="Caption"/>
    <w:link w:val="Charf1"/>
    <w:qFormat/>
    <w:rsid w:val="003C0ADA"/>
    <w:pPr>
      <w:spacing w:after="160" w:line="259" w:lineRule="auto"/>
    </w:pPr>
    <w:rPr>
      <w:rFonts w:ascii="Simplified Arabic" w:eastAsia="Calibri" w:hAnsi="Simplified Arabic"/>
      <w:color w:val="FF0000"/>
      <w:sz w:val="26"/>
      <w:szCs w:val="26"/>
    </w:rPr>
  </w:style>
  <w:style w:type="character" w:customStyle="1" w:styleId="Charf0">
    <w:name w:val="الجدول Char"/>
    <w:link w:val="af6"/>
    <w:rsid w:val="003C0ADA"/>
    <w:rPr>
      <w:rFonts w:ascii="Simplified Arabic" w:eastAsia="Calibri" w:hAnsi="Simplified Arabic" w:cs="Simplified Arabic"/>
      <w:b/>
      <w:bCs/>
      <w:color w:val="FF0000"/>
      <w:sz w:val="26"/>
      <w:szCs w:val="26"/>
    </w:rPr>
  </w:style>
  <w:style w:type="character" w:customStyle="1" w:styleId="Charf1">
    <w:name w:val="شكل Char"/>
    <w:link w:val="af7"/>
    <w:rsid w:val="003C0ADA"/>
    <w:rPr>
      <w:rFonts w:ascii="Simplified Arabic" w:eastAsia="Calibri" w:hAnsi="Simplified Arabic" w:cs="Simplified Arabic"/>
      <w:b/>
      <w:bCs/>
      <w:color w:val="FF0000"/>
      <w:sz w:val="26"/>
      <w:szCs w:val="26"/>
    </w:rPr>
  </w:style>
  <w:style w:type="table" w:styleId="LightShading">
    <w:name w:val="Light Shading"/>
    <w:basedOn w:val="TableNormal"/>
    <w:uiPriority w:val="60"/>
    <w:rsid w:val="003C0ADA"/>
    <w:pPr>
      <w:bidi/>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25">
    <w:name w:val="عنوان رقم 2"/>
    <w:basedOn w:val="Normal"/>
    <w:qFormat/>
    <w:rsid w:val="003C0ADA"/>
    <w:pPr>
      <w:spacing w:after="0" w:line="240" w:lineRule="auto"/>
    </w:pPr>
    <w:rPr>
      <w:rFonts w:ascii="Times New Roman" w:eastAsia="Times New Roman" w:hAnsi="Times New Roman" w:cs="Simplified Arabic"/>
      <w:b/>
      <w:bCs/>
      <w:sz w:val="24"/>
      <w:szCs w:val="32"/>
      <w:u w:val="single"/>
    </w:rPr>
  </w:style>
  <w:style w:type="paragraph" w:customStyle="1" w:styleId="32">
    <w:name w:val="عنوان رقم 3"/>
    <w:basedOn w:val="Normal"/>
    <w:link w:val="3Char0"/>
    <w:qFormat/>
    <w:rsid w:val="003C0ADA"/>
    <w:pPr>
      <w:spacing w:after="0" w:line="240" w:lineRule="auto"/>
    </w:pPr>
    <w:rPr>
      <w:rFonts w:ascii="Times New Roman" w:eastAsia="Times New Roman" w:hAnsi="Times New Roman" w:cs="Simplified Arabic"/>
      <w:b/>
      <w:bCs/>
      <w:color w:val="000000"/>
      <w:sz w:val="30"/>
      <w:szCs w:val="30"/>
      <w:u w:val="single"/>
    </w:rPr>
  </w:style>
  <w:style w:type="character" w:customStyle="1" w:styleId="textayah">
    <w:name w:val="textayah"/>
    <w:rsid w:val="003C0ADA"/>
  </w:style>
  <w:style w:type="paragraph" w:customStyle="1" w:styleId="af8">
    <w:name w:val="الفصول"/>
    <w:basedOn w:val="Heading1"/>
    <w:link w:val="Charf2"/>
    <w:qFormat/>
    <w:rsid w:val="003C0ADA"/>
    <w:pPr>
      <w:keepLines w:val="0"/>
      <w:spacing w:before="0" w:line="240" w:lineRule="auto"/>
      <w:jc w:val="center"/>
    </w:pPr>
    <w:rPr>
      <w:rFonts w:ascii="Times New Roman" w:hAnsi="Times New Roman" w:cs="Times New Roman"/>
      <w:color w:val="FF0000"/>
      <w:sz w:val="36"/>
      <w:szCs w:val="36"/>
      <w:lang w:eastAsia="ar-SA"/>
    </w:rPr>
  </w:style>
  <w:style w:type="character" w:customStyle="1" w:styleId="Charf2">
    <w:name w:val="الفصول Char"/>
    <w:link w:val="af8"/>
    <w:rsid w:val="003C0ADA"/>
    <w:rPr>
      <w:rFonts w:ascii="Times New Roman" w:eastAsia="Times New Roman" w:hAnsi="Times New Roman" w:cs="Times New Roman"/>
      <w:b/>
      <w:bCs/>
      <w:color w:val="FF0000"/>
      <w:sz w:val="36"/>
      <w:szCs w:val="36"/>
      <w:lang w:eastAsia="ar-SA"/>
    </w:rPr>
  </w:style>
  <w:style w:type="paragraph" w:customStyle="1" w:styleId="af9">
    <w:name w:val="الملاحق"/>
    <w:basedOn w:val="Heading1"/>
    <w:link w:val="Charf3"/>
    <w:qFormat/>
    <w:rsid w:val="003C0ADA"/>
    <w:pPr>
      <w:keepLines w:val="0"/>
      <w:spacing w:before="0" w:line="240" w:lineRule="auto"/>
      <w:jc w:val="center"/>
    </w:pPr>
    <w:rPr>
      <w:rFonts w:ascii="Times New Roman" w:hAnsi="Times New Roman" w:cs="Times New Roman"/>
      <w:color w:val="7030A0"/>
      <w:sz w:val="18"/>
      <w:szCs w:val="36"/>
      <w:lang w:eastAsia="ar-SA"/>
    </w:rPr>
  </w:style>
  <w:style w:type="character" w:customStyle="1" w:styleId="Charf3">
    <w:name w:val="الملاحق Char"/>
    <w:link w:val="af9"/>
    <w:rsid w:val="003C0ADA"/>
    <w:rPr>
      <w:rFonts w:ascii="Times New Roman" w:eastAsia="Times New Roman" w:hAnsi="Times New Roman" w:cs="Times New Roman"/>
      <w:b/>
      <w:bCs/>
      <w:color w:val="7030A0"/>
      <w:sz w:val="18"/>
      <w:szCs w:val="36"/>
      <w:lang w:eastAsia="ar-SA"/>
    </w:rPr>
  </w:style>
  <w:style w:type="character" w:customStyle="1" w:styleId="3Char0">
    <w:name w:val="عنوان رقم 3 Char"/>
    <w:link w:val="32"/>
    <w:rsid w:val="003C0ADA"/>
    <w:rPr>
      <w:rFonts w:ascii="Times New Roman" w:eastAsia="Times New Roman" w:hAnsi="Times New Roman" w:cs="Simplified Arabic"/>
      <w:b/>
      <w:bCs/>
      <w:color w:val="000000"/>
      <w:sz w:val="30"/>
      <w:szCs w:val="30"/>
      <w:u w:val="single"/>
    </w:rPr>
  </w:style>
  <w:style w:type="paragraph" w:customStyle="1" w:styleId="newstext">
    <w:name w:val="newstext"/>
    <w:basedOn w:val="Normal"/>
    <w:rsid w:val="003C0ADA"/>
    <w:pPr>
      <w:shd w:val="clear" w:color="auto" w:fill="FFFFFF"/>
      <w:bidi w:val="0"/>
      <w:spacing w:before="100" w:beforeAutospacing="1" w:after="100" w:afterAutospacing="1" w:line="336" w:lineRule="auto"/>
      <w:jc w:val="both"/>
    </w:pPr>
    <w:rPr>
      <w:rFonts w:ascii="Verdana" w:eastAsia="Times New Roman" w:hAnsi="Verdana" w:cs="Times New Roman"/>
      <w:b/>
      <w:bCs/>
      <w:color w:val="000000"/>
      <w:sz w:val="21"/>
      <w:szCs w:val="21"/>
    </w:rPr>
  </w:style>
  <w:style w:type="paragraph" w:customStyle="1" w:styleId="afa">
    <w:name w:val="نمط"/>
    <w:basedOn w:val="Normal"/>
    <w:rsid w:val="003C0ADA"/>
    <w:pPr>
      <w:spacing w:after="0" w:line="240" w:lineRule="auto"/>
      <w:jc w:val="center"/>
    </w:pPr>
    <w:rPr>
      <w:rFonts w:ascii="Times New Roman" w:eastAsia="Times New Roman" w:hAnsi="Times New Roman" w:cs="Monotype Koufi"/>
      <w:b/>
      <w:bCs/>
      <w:sz w:val="70"/>
      <w:szCs w:val="70"/>
      <w:lang w:eastAsia="ar-SA"/>
    </w:rPr>
  </w:style>
  <w:style w:type="character" w:customStyle="1" w:styleId="mediumtext1">
    <w:name w:val="medium_text1"/>
    <w:basedOn w:val="DefaultParagraphFont"/>
    <w:rsid w:val="003C0ADA"/>
    <w:rPr>
      <w:sz w:val="16"/>
      <w:szCs w:val="16"/>
    </w:rPr>
  </w:style>
  <w:style w:type="paragraph" w:customStyle="1" w:styleId="NormalWebCharCharCharCharCharChar">
    <w:name w:val="Normal (Web).عادي (ويب) Char Char.عادي (ويب) Char Char Char Char"/>
    <w:basedOn w:val="Normal"/>
    <w:rsid w:val="003C0ADA"/>
    <w:pPr>
      <w:autoSpaceDE w:val="0"/>
      <w:autoSpaceDN w:val="0"/>
      <w:bidi w:val="0"/>
      <w:spacing w:after="0" w:line="240" w:lineRule="auto"/>
    </w:pPr>
    <w:rPr>
      <w:rFonts w:ascii="Times New Roman" w:eastAsia="Times New Roman" w:hAnsi="Times New Roman" w:cs="Traditional Arabic"/>
      <w:b/>
      <w:bCs/>
      <w:noProof/>
      <w:sz w:val="20"/>
      <w:szCs w:val="20"/>
    </w:rPr>
  </w:style>
  <w:style w:type="paragraph" w:customStyle="1" w:styleId="60">
    <w:name w:val="6"/>
    <w:basedOn w:val="Normal"/>
    <w:rsid w:val="003C0ADA"/>
    <w:pPr>
      <w:overflowPunct w:val="0"/>
      <w:autoSpaceDE w:val="0"/>
      <w:autoSpaceDN w:val="0"/>
      <w:adjustRightInd w:val="0"/>
      <w:spacing w:before="160" w:after="0" w:line="520" w:lineRule="atLeast"/>
      <w:ind w:firstLine="651"/>
      <w:jc w:val="both"/>
      <w:textAlignment w:val="baseline"/>
    </w:pPr>
    <w:rPr>
      <w:rFonts w:ascii="Times New Roman" w:eastAsia="Times New Roman" w:hAnsi="Times New Roman" w:cs="Arial"/>
      <w:sz w:val="24"/>
      <w:szCs w:val="30"/>
    </w:rPr>
  </w:style>
  <w:style w:type="character" w:customStyle="1" w:styleId="highlightedsearchterm">
    <w:name w:val="highlightedsearchterm"/>
    <w:basedOn w:val="DefaultParagraphFont"/>
    <w:rsid w:val="003C0ADA"/>
  </w:style>
  <w:style w:type="paragraph" w:customStyle="1" w:styleId="marginright17">
    <w:name w:val="marginright17"/>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right6">
    <w:name w:val="marginright6"/>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rkbluetext2">
    <w:name w:val="darkbluetext2"/>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right5">
    <w:name w:val="marginright5"/>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text">
    <w:name w:val="redtext"/>
    <w:basedOn w:val="DefaultParagraphFont"/>
    <w:rsid w:val="003C0ADA"/>
  </w:style>
  <w:style w:type="paragraph" w:customStyle="1" w:styleId="marginright13">
    <w:name w:val="marginright13"/>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right2">
    <w:name w:val="marginright2"/>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accessdate">
    <w:name w:val="reference-accessdate"/>
    <w:basedOn w:val="DefaultParagraphFont"/>
    <w:rsid w:val="003C0ADA"/>
  </w:style>
  <w:style w:type="paragraph" w:customStyle="1" w:styleId="Pa11">
    <w:name w:val="Pa11"/>
    <w:basedOn w:val="Default"/>
    <w:next w:val="Default"/>
    <w:uiPriority w:val="99"/>
    <w:rsid w:val="003C0ADA"/>
    <w:pPr>
      <w:bidi w:val="0"/>
      <w:spacing w:line="3401" w:lineRule="atLeast"/>
    </w:pPr>
    <w:rPr>
      <w:color w:val="auto"/>
    </w:rPr>
  </w:style>
  <w:style w:type="character" w:customStyle="1" w:styleId="A10">
    <w:name w:val="A1"/>
    <w:uiPriority w:val="99"/>
    <w:rsid w:val="003C0ADA"/>
    <w:rPr>
      <w:color w:val="000000"/>
      <w:sz w:val="20"/>
      <w:szCs w:val="20"/>
    </w:rPr>
  </w:style>
  <w:style w:type="table" w:customStyle="1" w:styleId="1-41">
    <w:name w:val="جدول شبكة 1 فاتح - تمييز 41"/>
    <w:basedOn w:val="TableNormal"/>
    <w:next w:val="1-42"/>
    <w:uiPriority w:val="46"/>
    <w:rsid w:val="003C0ADA"/>
    <w:pPr>
      <w:spacing w:after="0" w:line="240" w:lineRule="auto"/>
    </w:pPr>
    <w:rPr>
      <w:rFonts w:ascii="Calibri" w:eastAsia="Calibri" w:hAnsi="Calibri" w:cs="Arial"/>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1-42">
    <w:name w:val="جدول شبكة 1 فاتح - تمييز 42"/>
    <w:basedOn w:val="TableNormal"/>
    <w:uiPriority w:val="46"/>
    <w:rsid w:val="003C0AD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Style3">
    <w:name w:val="Style3"/>
    <w:basedOn w:val="Normal"/>
    <w:link w:val="Style3Char"/>
    <w:qFormat/>
    <w:rsid w:val="003C0ADA"/>
    <w:pPr>
      <w:numPr>
        <w:numId w:val="12"/>
      </w:numPr>
      <w:tabs>
        <w:tab w:val="left" w:pos="4675"/>
      </w:tabs>
      <w:spacing w:after="0"/>
      <w:ind w:left="357" w:hanging="357"/>
      <w:jc w:val="lowKashida"/>
    </w:pPr>
    <w:rPr>
      <w:rFonts w:ascii="Simplified Arabic" w:eastAsia="Calibri" w:hAnsi="Simplified Arabic" w:cs="Simplified Arabic"/>
      <w:color w:val="000000"/>
      <w:sz w:val="28"/>
      <w:szCs w:val="28"/>
    </w:rPr>
  </w:style>
  <w:style w:type="character" w:customStyle="1" w:styleId="Style3Char">
    <w:name w:val="Style3 Char"/>
    <w:link w:val="Style3"/>
    <w:rsid w:val="003C0ADA"/>
    <w:rPr>
      <w:rFonts w:ascii="Simplified Arabic" w:eastAsia="Calibri" w:hAnsi="Simplified Arabic" w:cs="Simplified Arabic"/>
      <w:color w:val="000000"/>
      <w:sz w:val="28"/>
      <w:szCs w:val="28"/>
    </w:rPr>
  </w:style>
  <w:style w:type="table" w:customStyle="1" w:styleId="41">
    <w:name w:val="شبكة جدول4"/>
    <w:basedOn w:val="TableNormal"/>
    <w:next w:val="TableGrid"/>
    <w:uiPriority w:val="59"/>
    <w:rsid w:val="003C0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تذييل الصفحة1"/>
    <w:basedOn w:val="Normal"/>
    <w:unhideWhenUsed/>
    <w:rsid w:val="003C0ADA"/>
    <w:pPr>
      <w:tabs>
        <w:tab w:val="center" w:pos="4153"/>
        <w:tab w:val="right" w:pos="8306"/>
      </w:tabs>
    </w:pPr>
    <w:rPr>
      <w:rFonts w:ascii="Calibri" w:eastAsia="Calibri" w:hAnsi="Calibri" w:cs="Arial"/>
    </w:rPr>
  </w:style>
  <w:style w:type="character" w:customStyle="1" w:styleId="Char1a">
    <w:name w:val="خريطة المستند Char1"/>
    <w:basedOn w:val="DefaultParagraphFont"/>
    <w:uiPriority w:val="99"/>
    <w:semiHidden/>
    <w:rsid w:val="003C0ADA"/>
    <w:rPr>
      <w:rFonts w:ascii="Tahoma" w:hAnsi="Tahoma" w:cs="Tahoma"/>
      <w:sz w:val="16"/>
      <w:szCs w:val="16"/>
    </w:rPr>
  </w:style>
  <w:style w:type="paragraph" w:customStyle="1" w:styleId="afb">
    <w:name w:val="فرعي"/>
    <w:basedOn w:val="Heading2"/>
    <w:link w:val="Charf4"/>
    <w:qFormat/>
    <w:rsid w:val="003C0ADA"/>
    <w:pPr>
      <w:keepLines w:val="0"/>
      <w:spacing w:before="120" w:after="120" w:line="240" w:lineRule="auto"/>
      <w:jc w:val="lowKashida"/>
    </w:pPr>
    <w:rPr>
      <w:rFonts w:ascii="Simplified Arabic" w:hAnsi="Simplified Arabic" w:cs="Times New Roman"/>
      <w:b w:val="0"/>
      <w:i/>
      <w:color w:val="auto"/>
    </w:rPr>
  </w:style>
  <w:style w:type="character" w:customStyle="1" w:styleId="Charf4">
    <w:name w:val="فرعي Char"/>
    <w:link w:val="afb"/>
    <w:rsid w:val="003C0ADA"/>
    <w:rPr>
      <w:rFonts w:ascii="Simplified Arabic" w:eastAsia="Simplified Arabic" w:hAnsi="Simplified Arabic" w:cs="Times New Roman"/>
      <w:bCs/>
      <w:i/>
      <w:sz w:val="32"/>
      <w:szCs w:val="32"/>
    </w:rPr>
  </w:style>
  <w:style w:type="paragraph" w:customStyle="1" w:styleId="xl74">
    <w:name w:val="xl74"/>
    <w:basedOn w:val="Normal"/>
    <w:rsid w:val="003C0ADA"/>
    <w:pPr>
      <w:pBdr>
        <w:top w:val="single" w:sz="8" w:space="0" w:color="000000"/>
        <w:left w:val="single" w:sz="8" w:space="0" w:color="000000"/>
        <w:bottom w:val="single" w:sz="8" w:space="0" w:color="000000"/>
        <w:right w:val="single" w:sz="8" w:space="0" w:color="000000"/>
      </w:pBdr>
      <w:bidi w:val="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5">
    <w:name w:val="xl75"/>
    <w:basedOn w:val="Normal"/>
    <w:rsid w:val="003C0ADA"/>
    <w:pPr>
      <w:pBdr>
        <w:top w:val="double" w:sz="6" w:space="0" w:color="auto"/>
        <w:left w:val="double" w:sz="6" w:space="0" w:color="auto"/>
        <w:bottom w:val="single" w:sz="8" w:space="0" w:color="auto"/>
        <w:right w:val="double" w:sz="6" w:space="0" w:color="auto"/>
      </w:pBdr>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rsid w:val="003C0ADA"/>
    <w:pPr>
      <w:pBdr>
        <w:left w:val="double" w:sz="6" w:space="0" w:color="auto"/>
        <w:bottom w:val="single" w:sz="8" w:space="0" w:color="auto"/>
        <w:right w:val="double" w:sz="6" w:space="0" w:color="auto"/>
      </w:pBdr>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Normal"/>
    <w:rsid w:val="003C0ADA"/>
    <w:pPr>
      <w:pBdr>
        <w:left w:val="double" w:sz="6" w:space="0" w:color="auto"/>
        <w:bottom w:val="double" w:sz="6" w:space="0" w:color="auto"/>
        <w:right w:val="double" w:sz="6" w:space="0" w:color="auto"/>
      </w:pBdr>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3C0ADA"/>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3C0ADA"/>
    <w:pPr>
      <w:pBdr>
        <w:top w:val="single" w:sz="8" w:space="0" w:color="000000"/>
        <w:left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0">
    <w:name w:val="xl80"/>
    <w:basedOn w:val="Normal"/>
    <w:rsid w:val="003C0ADA"/>
    <w:pPr>
      <w:pBdr>
        <w:top w:val="single" w:sz="8" w:space="0" w:color="000000"/>
        <w:left w:val="single" w:sz="4" w:space="0" w:color="000000"/>
        <w:bottom w:val="single" w:sz="8" w:space="0" w:color="000000"/>
        <w:right w:val="single" w:sz="8"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1">
    <w:name w:val="xl81"/>
    <w:basedOn w:val="Normal"/>
    <w:rsid w:val="003C0ADA"/>
    <w:pPr>
      <w:pBdr>
        <w:top w:val="single" w:sz="8" w:space="0" w:color="000000"/>
        <w:left w:val="single" w:sz="4" w:space="0" w:color="000000"/>
        <w:bottom w:val="single" w:sz="8"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2">
    <w:name w:val="xl82"/>
    <w:basedOn w:val="Normal"/>
    <w:rsid w:val="003C0ADA"/>
    <w:pPr>
      <w:pBdr>
        <w:top w:val="single" w:sz="8" w:space="0" w:color="000000"/>
        <w:left w:val="single" w:sz="8" w:space="0" w:color="000000"/>
        <w:bottom w:val="single" w:sz="8"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3">
    <w:name w:val="xl83"/>
    <w:basedOn w:val="Normal"/>
    <w:rsid w:val="003C0ADA"/>
    <w:pPr>
      <w:pBdr>
        <w:top w:val="single" w:sz="8" w:space="0" w:color="000000"/>
        <w:left w:val="single" w:sz="4" w:space="0" w:color="000000"/>
        <w:right w:val="single" w:sz="8"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4">
    <w:name w:val="xl84"/>
    <w:basedOn w:val="Normal"/>
    <w:rsid w:val="003C0ADA"/>
    <w:pPr>
      <w:pBdr>
        <w:top w:val="single" w:sz="8" w:space="0" w:color="000000"/>
        <w:left w:val="single" w:sz="8" w:space="0" w:color="000000"/>
        <w:right w:val="single" w:sz="8"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5">
    <w:name w:val="xl85"/>
    <w:basedOn w:val="Normal"/>
    <w:rsid w:val="003C0ADA"/>
    <w:pPr>
      <w:pBdr>
        <w:top w:val="single" w:sz="8" w:space="0" w:color="000000"/>
        <w:left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6">
    <w:name w:val="xl86"/>
    <w:basedOn w:val="Normal"/>
    <w:rsid w:val="003C0ADA"/>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3C0ADA"/>
    <w:pPr>
      <w:pBdr>
        <w:left w:val="single" w:sz="8" w:space="0" w:color="000000"/>
        <w:right w:val="single" w:sz="8"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8">
    <w:name w:val="xl88"/>
    <w:basedOn w:val="Normal"/>
    <w:rsid w:val="003C0ADA"/>
    <w:pPr>
      <w:pBdr>
        <w:left w:val="single" w:sz="4" w:space="0" w:color="000000"/>
        <w:right w:val="single" w:sz="8"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9">
    <w:name w:val="xl89"/>
    <w:basedOn w:val="Normal"/>
    <w:rsid w:val="003C0ADA"/>
    <w:pPr>
      <w:pBdr>
        <w:left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90">
    <w:name w:val="xl90"/>
    <w:basedOn w:val="Normal"/>
    <w:rsid w:val="003C0ADA"/>
    <w:pPr>
      <w:pBdr>
        <w:left w:val="single" w:sz="8"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91">
    <w:name w:val="xl91"/>
    <w:basedOn w:val="Normal"/>
    <w:rsid w:val="003C0ADA"/>
    <w:pPr>
      <w:pBdr>
        <w:left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92">
    <w:name w:val="xl92"/>
    <w:basedOn w:val="Normal"/>
    <w:rsid w:val="003C0ADA"/>
    <w:pPr>
      <w:pBdr>
        <w:left w:val="single" w:sz="8" w:space="0" w:color="000000"/>
        <w:bottom w:val="single" w:sz="8" w:space="0" w:color="000000"/>
        <w:right w:val="single" w:sz="8"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93">
    <w:name w:val="xl93"/>
    <w:basedOn w:val="Normal"/>
    <w:rsid w:val="003C0ADA"/>
    <w:pPr>
      <w:pBdr>
        <w:left w:val="single" w:sz="4" w:space="0" w:color="000000"/>
        <w:bottom w:val="single" w:sz="8"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94">
    <w:name w:val="xl94"/>
    <w:basedOn w:val="Normal"/>
    <w:rsid w:val="003C0ADA"/>
    <w:pPr>
      <w:bidi w:val="0"/>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1111">
    <w:name w:val="بلا قائمة111"/>
    <w:next w:val="NoList"/>
    <w:uiPriority w:val="99"/>
    <w:semiHidden/>
    <w:unhideWhenUsed/>
    <w:rsid w:val="003C0ADA"/>
  </w:style>
  <w:style w:type="character" w:customStyle="1" w:styleId="1f3">
    <w:name w:val="ارتباط تشعبي متبع1"/>
    <w:basedOn w:val="DefaultParagraphFont"/>
    <w:uiPriority w:val="99"/>
    <w:semiHidden/>
    <w:unhideWhenUsed/>
    <w:rsid w:val="003C0ADA"/>
    <w:rPr>
      <w:color w:val="800080"/>
      <w:u w:val="single"/>
    </w:rPr>
  </w:style>
  <w:style w:type="table" w:customStyle="1" w:styleId="115">
    <w:name w:val="شبكة جدول11"/>
    <w:basedOn w:val="TableNormal"/>
    <w:next w:val="TableGrid"/>
    <w:uiPriority w:val="59"/>
    <w:rsid w:val="003C0A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شبكة جدول31"/>
    <w:basedOn w:val="TableNormal"/>
    <w:uiPriority w:val="59"/>
    <w:rsid w:val="003C0A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بلا قائمة3"/>
    <w:next w:val="NoList"/>
    <w:uiPriority w:val="99"/>
    <w:semiHidden/>
    <w:unhideWhenUsed/>
    <w:rsid w:val="003C0ADA"/>
  </w:style>
  <w:style w:type="table" w:customStyle="1" w:styleId="5-13">
    <w:name w:val="جدول شبكة 5 داكن - تمييز 13"/>
    <w:basedOn w:val="TableNormal"/>
    <w:uiPriority w:val="50"/>
    <w:rsid w:val="003C0A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numbering" w:customStyle="1" w:styleId="42">
    <w:name w:val="بلا قائمة4"/>
    <w:next w:val="NoList"/>
    <w:uiPriority w:val="99"/>
    <w:semiHidden/>
    <w:unhideWhenUsed/>
    <w:rsid w:val="003C0ADA"/>
  </w:style>
  <w:style w:type="table" w:customStyle="1" w:styleId="50">
    <w:name w:val="شبكة جدول5"/>
    <w:basedOn w:val="TableNormal"/>
    <w:next w:val="TableGrid"/>
    <w:uiPriority w:val="39"/>
    <w:rsid w:val="003C0ADA"/>
    <w:pPr>
      <w:bidi/>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بلا قائمة12"/>
    <w:next w:val="NoList"/>
    <w:uiPriority w:val="99"/>
    <w:semiHidden/>
    <w:rsid w:val="003C0ADA"/>
  </w:style>
  <w:style w:type="numbering" w:customStyle="1" w:styleId="111">
    <w:name w:val="نمط111"/>
    <w:uiPriority w:val="99"/>
    <w:rsid w:val="003C0ADA"/>
    <w:pPr>
      <w:numPr>
        <w:numId w:val="1"/>
      </w:numPr>
    </w:pPr>
  </w:style>
  <w:style w:type="numbering" w:customStyle="1" w:styleId="Aucuneliste11">
    <w:name w:val="Aucune liste11"/>
    <w:next w:val="NoList"/>
    <w:uiPriority w:val="99"/>
    <w:semiHidden/>
    <w:unhideWhenUsed/>
    <w:rsid w:val="003C0ADA"/>
  </w:style>
  <w:style w:type="numbering" w:customStyle="1" w:styleId="110">
    <w:name w:val="القائمة الحالية11"/>
    <w:rsid w:val="003C0ADA"/>
    <w:pPr>
      <w:numPr>
        <w:numId w:val="2"/>
      </w:numPr>
    </w:pPr>
  </w:style>
  <w:style w:type="numbering" w:customStyle="1" w:styleId="Style11">
    <w:name w:val="Style11"/>
    <w:rsid w:val="003C0ADA"/>
    <w:pPr>
      <w:numPr>
        <w:numId w:val="3"/>
      </w:numPr>
    </w:pPr>
  </w:style>
  <w:style w:type="numbering" w:customStyle="1" w:styleId="12">
    <w:name w:val="ترقيم بثلاثة مستويات1"/>
    <w:rsid w:val="003C0ADA"/>
    <w:pPr>
      <w:numPr>
        <w:numId w:val="4"/>
      </w:numPr>
    </w:pPr>
  </w:style>
  <w:style w:type="numbering" w:customStyle="1" w:styleId="10">
    <w:name w:val="ترقيم جدول1"/>
    <w:basedOn w:val="NoList"/>
    <w:rsid w:val="003C0ADA"/>
    <w:pPr>
      <w:numPr>
        <w:numId w:val="5"/>
      </w:numPr>
    </w:pPr>
  </w:style>
  <w:style w:type="numbering" w:customStyle="1" w:styleId="210">
    <w:name w:val="بلا قائمة21"/>
    <w:next w:val="NoList"/>
    <w:uiPriority w:val="99"/>
    <w:semiHidden/>
    <w:unhideWhenUsed/>
    <w:rsid w:val="003C0ADA"/>
  </w:style>
  <w:style w:type="numbering" w:customStyle="1" w:styleId="11110">
    <w:name w:val="بلا قائمة1111"/>
    <w:next w:val="NoList"/>
    <w:uiPriority w:val="99"/>
    <w:semiHidden/>
    <w:unhideWhenUsed/>
    <w:rsid w:val="003C0ADA"/>
  </w:style>
  <w:style w:type="numbering" w:customStyle="1" w:styleId="311">
    <w:name w:val="بلا قائمة31"/>
    <w:next w:val="NoList"/>
    <w:uiPriority w:val="99"/>
    <w:semiHidden/>
    <w:unhideWhenUsed/>
    <w:rsid w:val="003C0ADA"/>
  </w:style>
  <w:style w:type="character" w:customStyle="1" w:styleId="personname">
    <w:name w:val="person_name"/>
    <w:basedOn w:val="DefaultParagraphFont"/>
    <w:rsid w:val="003C0ADA"/>
  </w:style>
  <w:style w:type="character" w:customStyle="1" w:styleId="26">
    <w:name w:val="إشارة لم يتم حلها2"/>
    <w:basedOn w:val="DefaultParagraphFont"/>
    <w:uiPriority w:val="99"/>
    <w:semiHidden/>
    <w:unhideWhenUsed/>
    <w:rsid w:val="003C0ADA"/>
    <w:rPr>
      <w:color w:val="605E5C"/>
      <w:shd w:val="clear" w:color="auto" w:fill="E1DFDD"/>
    </w:rPr>
  </w:style>
  <w:style w:type="character" w:customStyle="1" w:styleId="ref-journal">
    <w:name w:val="ref-journal"/>
    <w:basedOn w:val="DefaultParagraphFont"/>
    <w:rsid w:val="003C0ADA"/>
  </w:style>
  <w:style w:type="character" w:customStyle="1" w:styleId="nowrap">
    <w:name w:val="nowrap"/>
    <w:basedOn w:val="DefaultParagraphFont"/>
    <w:rsid w:val="003C0ADA"/>
  </w:style>
  <w:style w:type="paragraph" w:customStyle="1" w:styleId="text-center">
    <w:name w:val="text-center"/>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indent-1">
    <w:name w:val="text-indent-1"/>
    <w:basedOn w:val="Normal"/>
    <w:rsid w:val="003C0A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kciteavail">
    <w:name w:val="bk_cite_avail"/>
    <w:basedOn w:val="DefaultParagraphFont"/>
    <w:rsid w:val="003C0ADA"/>
  </w:style>
  <w:style w:type="table" w:customStyle="1" w:styleId="61">
    <w:name w:val="شبكة جدول6"/>
    <w:basedOn w:val="TableNormal"/>
    <w:next w:val="TableGrid"/>
    <w:uiPriority w:val="59"/>
    <w:rsid w:val="003C0AD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شبكة جدول7"/>
    <w:basedOn w:val="TableNormal"/>
    <w:next w:val="TableGrid"/>
    <w:uiPriority w:val="59"/>
    <w:rsid w:val="003C0ADA"/>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شبكة جدول8"/>
    <w:basedOn w:val="TableNormal"/>
    <w:next w:val="TableGrid"/>
    <w:uiPriority w:val="59"/>
    <w:rsid w:val="003C0ADA"/>
    <w:pPr>
      <w:spacing w:after="0" w:line="240" w:lineRule="auto"/>
    </w:pPr>
    <w:rPr>
      <w:rFonts w:ascii="Candara" w:eastAsia="Candara" w:hAnsi="Candar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شبكة جدول9"/>
    <w:basedOn w:val="TableNormal"/>
    <w:next w:val="TableGrid"/>
    <w:uiPriority w:val="59"/>
    <w:rsid w:val="003C0ADA"/>
    <w:pPr>
      <w:spacing w:after="0" w:line="240" w:lineRule="auto"/>
    </w:pPr>
    <w:rPr>
      <w:rFonts w:ascii="Candara" w:eastAsia="Candara" w:hAnsi="Candar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بلا قائمة5"/>
    <w:next w:val="NoList"/>
    <w:uiPriority w:val="99"/>
    <w:semiHidden/>
    <w:unhideWhenUsed/>
    <w:rsid w:val="003C0ADA"/>
  </w:style>
  <w:style w:type="paragraph" w:customStyle="1" w:styleId="afc">
    <w:name w:val="شكككككككككل"/>
    <w:basedOn w:val="Normal"/>
    <w:link w:val="Charf5"/>
    <w:qFormat/>
    <w:rsid w:val="003C0ADA"/>
    <w:pPr>
      <w:spacing w:after="160" w:line="360" w:lineRule="auto"/>
      <w:jc w:val="center"/>
    </w:pPr>
    <w:rPr>
      <w:rFonts w:ascii="Simplified Arabic" w:eastAsia="Calibri" w:hAnsi="Simplified Arabic" w:cs="Simplified Arabic"/>
      <w:b/>
      <w:bCs/>
      <w:color w:val="000000" w:themeColor="text1"/>
      <w:sz w:val="28"/>
      <w:szCs w:val="28"/>
    </w:rPr>
  </w:style>
  <w:style w:type="character" w:customStyle="1" w:styleId="Charf5">
    <w:name w:val="شكككككككككل Char"/>
    <w:basedOn w:val="DefaultParagraphFont"/>
    <w:link w:val="afc"/>
    <w:rsid w:val="003C0ADA"/>
    <w:rPr>
      <w:rFonts w:ascii="Simplified Arabic" w:eastAsia="Calibri" w:hAnsi="Simplified Arabic" w:cs="Simplified Arabic"/>
      <w:b/>
      <w:bCs/>
      <w:color w:val="000000" w:themeColor="text1"/>
      <w:sz w:val="28"/>
      <w:szCs w:val="28"/>
    </w:rPr>
  </w:style>
  <w:style w:type="numbering" w:customStyle="1" w:styleId="62">
    <w:name w:val="بلا قائمة6"/>
    <w:next w:val="NoList"/>
    <w:uiPriority w:val="99"/>
    <w:semiHidden/>
    <w:unhideWhenUsed/>
    <w:rsid w:val="003C0ADA"/>
  </w:style>
  <w:style w:type="character" w:customStyle="1" w:styleId="35">
    <w:name w:val="إشارة لم يتم حلها3"/>
    <w:basedOn w:val="DefaultParagraphFont"/>
    <w:uiPriority w:val="99"/>
    <w:semiHidden/>
    <w:unhideWhenUsed/>
    <w:rsid w:val="003C0ADA"/>
    <w:rPr>
      <w:color w:val="605E5C"/>
      <w:shd w:val="clear" w:color="auto" w:fill="E1DFDD"/>
    </w:rPr>
  </w:style>
  <w:style w:type="table" w:customStyle="1" w:styleId="610">
    <w:name w:val="جدول قائمة 6 ملون1"/>
    <w:aliases w:val="جدول نزار APA Version7"/>
    <w:basedOn w:val="TableNormal"/>
    <w:uiPriority w:val="51"/>
    <w:rsid w:val="003C0ADA"/>
    <w:pPr>
      <w:spacing w:after="0" w:line="240" w:lineRule="auto"/>
    </w:pPr>
    <w:rPr>
      <w:rFonts w:ascii="Calibri" w:eastAsia="Calibri" w:hAnsi="Calibri" w:cs="Arial"/>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rFonts w:cstheme="majorBidi"/>
        <w:b/>
        <w:bCs/>
        <w:szCs w:val="20"/>
      </w:rPr>
      <w:tblPr/>
      <w:tcPr>
        <w:tcBorders>
          <w:bottom w:val="single" w:sz="4" w:space="0" w:color="000000" w:themeColor="text1"/>
        </w:tcBorders>
      </w:tcPr>
    </w:tblStylePr>
    <w:tblStylePr w:type="lastRow">
      <w:rPr>
        <w:b/>
        <w:bCs/>
      </w:rPr>
    </w:tblStylePr>
    <w:tblStylePr w:type="firstCol">
      <w:rPr>
        <w:b/>
        <w:bCs/>
      </w:rPr>
    </w:tblStylePr>
    <w:tblStylePr w:type="lastCol">
      <w:rPr>
        <w:b/>
        <w:bCs/>
      </w:rPr>
    </w:tblStylePr>
  </w:style>
  <w:style w:type="table" w:customStyle="1" w:styleId="APA7">
    <w:name w:val="APA7"/>
    <w:basedOn w:val="LightShading"/>
    <w:uiPriority w:val="99"/>
    <w:rsid w:val="003C0ADA"/>
    <w:pPr>
      <w:bidi w:val="0"/>
      <w:jc w:val="center"/>
    </w:pPr>
    <w:rPr>
      <w:rFonts w:asciiTheme="minorHAnsi" w:eastAsiaTheme="minorHAnsi" w:hAnsiTheme="minorHAnsi" w:cs="Simplified Arabic"/>
      <w:color w:val="000000" w:themeColor="text1" w:themeShade="BF"/>
      <w:sz w:val="21"/>
      <w:szCs w:val="24"/>
    </w:rPr>
    <w:tblPr>
      <w:tblBorders>
        <w:top w:val="single" w:sz="4" w:space="0" w:color="000000"/>
        <w:bottom w:val="single" w:sz="4" w:space="0" w:color="000000"/>
      </w:tblBorders>
    </w:tblPr>
    <w:tcP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nil"/>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6-31">
    <w:name w:val="جدول شبكة 6 ملون - تمييز 31"/>
    <w:basedOn w:val="TableNormal"/>
    <w:uiPriority w:val="51"/>
    <w:rsid w:val="003C0ADA"/>
    <w:pPr>
      <w:bidi/>
      <w:spacing w:afterLines="40" w:after="0" w:line="240" w:lineRule="auto"/>
      <w:ind w:left="284" w:firstLine="284"/>
      <w:jc w:val="both"/>
    </w:pPr>
    <w:rPr>
      <w:rFonts w:cstheme="majorBidi"/>
      <w:color w:val="7B7B7B" w:themeColor="accent3" w:themeShade="BF"/>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جدول قائمة 2 - تمييز 31"/>
    <w:basedOn w:val="APA7"/>
    <w:uiPriority w:val="47"/>
    <w:rsid w:val="003C0ADA"/>
    <w:rPr>
      <w:rFonts w:cstheme="majorBidi"/>
      <w:szCs w:val="20"/>
    </w:rPr>
    <w:tblPr/>
    <w:tcPr>
      <w:shd w:val="clear" w:color="auto" w:fill="auto"/>
    </w:tcPr>
    <w:tblStylePr w:type="firstRow">
      <w:pPr>
        <w:spacing w:before="0" w:after="0" w:line="240" w:lineRule="auto"/>
        <w:jc w:val="center"/>
      </w:pPr>
      <w:rPr>
        <w:rFonts w:cstheme="majorBidi"/>
        <w:b/>
        <w:bCs/>
        <w:szCs w:val="20"/>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nil"/>
          <w:left w:val="nil"/>
          <w:bottom w:val="single" w:sz="4" w:space="0" w:color="auto"/>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DED" w:themeFill="accent3" w:themeFillTint="33"/>
      </w:tcPr>
    </w:tblStylePr>
    <w:tblStylePr w:type="band1Horz">
      <w:tblPr/>
      <w:tcPr>
        <w:tcBorders>
          <w:left w:val="nil"/>
          <w:right w:val="nil"/>
          <w:insideH w:val="nil"/>
          <w:insideV w:val="nil"/>
        </w:tcBorders>
        <w:shd w:val="clear" w:color="auto" w:fill="EDEDED" w:themeFill="accent3" w:themeFillTint="33"/>
      </w:tcPr>
    </w:tblStylePr>
    <w:tblStylePr w:type="band2Horz">
      <w:pPr>
        <w:jc w:val="center"/>
      </w:pPr>
      <w:rPr>
        <w:rFonts w:cstheme="majorBidi"/>
        <w:szCs w:val="20"/>
      </w:rPr>
    </w:tblStylePr>
  </w:style>
  <w:style w:type="table" w:customStyle="1" w:styleId="6-310">
    <w:name w:val="جدول قائمة 6 ملون - تمييز 31"/>
    <w:aliases w:val="جدول الجامعة الإسلامية بيروت"/>
    <w:basedOn w:val="TableNormal"/>
    <w:uiPriority w:val="51"/>
    <w:rsid w:val="003C0ADA"/>
    <w:pPr>
      <w:bidi/>
      <w:spacing w:afterLines="40" w:after="0" w:line="240" w:lineRule="auto"/>
      <w:ind w:left="284" w:firstLine="284"/>
      <w:jc w:val="both"/>
    </w:pPr>
    <w:rPr>
      <w:rFonts w:cstheme="majorBidi"/>
      <w:color w:val="7B7B7B" w:themeColor="accent3" w:themeShade="BF"/>
      <w:szCs w:val="20"/>
    </w:rPr>
    <w:tblPr>
      <w:tblStyleRowBandSize w:val="1"/>
      <w:tblStyleColBandSize w:val="1"/>
      <w:tblBorders>
        <w:top w:val="single" w:sz="4" w:space="0" w:color="auto"/>
        <w:bottom w:val="single" w:sz="4" w:space="0" w:color="auto"/>
      </w:tblBorders>
    </w:tblPr>
    <w:tblStylePr w:type="firstRow">
      <w:rPr>
        <w:b/>
        <w:bCs/>
        <w:color w:val="auto"/>
      </w:rPr>
      <w:tblPr/>
      <w:tcPr>
        <w:tcBorders>
          <w:top w:val="single" w:sz="4" w:space="0" w:color="auto"/>
          <w:bottom w:val="single" w:sz="4" w:space="0" w:color="auto"/>
        </w:tcBorders>
      </w:tcPr>
    </w:tblStylePr>
    <w:tblStylePr w:type="lastRow">
      <w:pPr>
        <w:jc w:val="center"/>
      </w:pPr>
      <w:rPr>
        <w:rFonts w:cstheme="majorBidi"/>
        <w:b/>
        <w:bCs/>
        <w:color w:val="auto"/>
        <w:szCs w:val="20"/>
      </w:rPr>
      <w:tblPr/>
      <w:tcPr>
        <w:tcBorders>
          <w:top w:val="nil"/>
          <w:bottom w:val="single" w:sz="4" w:space="0" w:color="auto"/>
        </w:tcBorders>
        <w:vAlign w:val="center"/>
      </w:tcPr>
    </w:tblStylePr>
    <w:tblStylePr w:type="firstCol">
      <w:rPr>
        <w:b/>
        <w:bCs/>
      </w:rPr>
    </w:tblStylePr>
    <w:tblStylePr w:type="lastCol">
      <w:rPr>
        <w:b/>
        <w:bCs/>
      </w:rPr>
    </w:tblStylePr>
    <w:tblStylePr w:type="band1Vert">
      <w:pPr>
        <w:jc w:val="center"/>
      </w:pPr>
      <w:rPr>
        <w:rFonts w:cstheme="majorBidi"/>
        <w:szCs w:val="20"/>
      </w:rPr>
      <w:tblPr/>
      <w:tcPr>
        <w:vAlign w:val="center"/>
      </w:tcPr>
    </w:tblStylePr>
    <w:tblStylePr w:type="band1Horz">
      <w:pPr>
        <w:jc w:val="center"/>
      </w:pPr>
      <w:rPr>
        <w:rFonts w:cstheme="majorBidi"/>
        <w:bCs w:val="0"/>
        <w:color w:val="auto"/>
        <w:szCs w:val="20"/>
      </w:rPr>
      <w:tblPr/>
      <w:tcPr>
        <w:shd w:val="clear" w:color="auto" w:fill="EDEDED" w:themeFill="accent3" w:themeFillTint="33"/>
        <w:vAlign w:val="center"/>
      </w:tcPr>
    </w:tblStylePr>
    <w:tblStylePr w:type="band2Horz">
      <w:pPr>
        <w:jc w:val="center"/>
      </w:pPr>
      <w:rPr>
        <w:rFonts w:cs="Times New Roman"/>
        <w:bCs w:val="0"/>
        <w:iCs w:val="0"/>
        <w:color w:val="auto"/>
        <w:szCs w:val="20"/>
      </w:rPr>
      <w:tblPr/>
      <w:tcPr>
        <w:vAlign w:val="center"/>
      </w:tcPr>
    </w:tblStylePr>
  </w:style>
  <w:style w:type="paragraph" w:customStyle="1" w:styleId="afd">
    <w:name w:val="جدووووووووووول"/>
    <w:basedOn w:val="BodyTextIndent"/>
    <w:link w:val="Charf6"/>
    <w:rsid w:val="003C0ADA"/>
    <w:pPr>
      <w:spacing w:after="0"/>
      <w:jc w:val="center"/>
    </w:pPr>
    <w:rPr>
      <w:rFonts w:eastAsia="Calibri" w:cs="Simplified Arabic"/>
      <w:b/>
      <w:bCs/>
      <w:color w:val="00B050"/>
    </w:rPr>
  </w:style>
  <w:style w:type="character" w:customStyle="1" w:styleId="Charf6">
    <w:name w:val="جدووووووووووول Char"/>
    <w:basedOn w:val="BodyTextIndentChar1"/>
    <w:link w:val="afd"/>
    <w:rsid w:val="003C0ADA"/>
    <w:rPr>
      <w:rFonts w:ascii="Times New Roman" w:eastAsia="Calibri" w:hAnsi="Times New Roman" w:cs="Simplified Arabic"/>
      <w:b/>
      <w:bCs/>
      <w:color w:val="00B050"/>
      <w:sz w:val="24"/>
      <w:szCs w:val="24"/>
      <w:lang w:val="x-none" w:eastAsia="x-none"/>
    </w:rPr>
  </w:style>
  <w:style w:type="character" w:customStyle="1" w:styleId="43">
    <w:name w:val="إشارة لم يتم حلها4"/>
    <w:basedOn w:val="DefaultParagraphFont"/>
    <w:uiPriority w:val="99"/>
    <w:semiHidden/>
    <w:unhideWhenUsed/>
    <w:rsid w:val="00514656"/>
    <w:rPr>
      <w:color w:val="605E5C"/>
      <w:shd w:val="clear" w:color="auto" w:fill="E1DFDD"/>
    </w:rPr>
  </w:style>
  <w:style w:type="character" w:customStyle="1" w:styleId="UnresolvedMention1">
    <w:name w:val="Unresolved Mention1"/>
    <w:basedOn w:val="DefaultParagraphFont"/>
    <w:uiPriority w:val="99"/>
    <w:semiHidden/>
    <w:unhideWhenUsed/>
    <w:rsid w:val="00706373"/>
    <w:rPr>
      <w:color w:val="605E5C"/>
      <w:shd w:val="clear" w:color="auto" w:fill="E1DFDD"/>
    </w:rPr>
  </w:style>
  <w:style w:type="paragraph" w:customStyle="1" w:styleId="ANUH1">
    <w:name w:val="ANU_H1"/>
    <w:basedOn w:val="Normal"/>
    <w:qFormat/>
    <w:rsid w:val="005D0A09"/>
    <w:pPr>
      <w:keepNext/>
      <w:bidi w:val="0"/>
      <w:spacing w:before="60" w:after="60" w:line="360" w:lineRule="auto"/>
    </w:pPr>
    <w:rPr>
      <w:rFonts w:ascii="Arial" w:hAnsi="Arial"/>
      <w:b/>
      <w:sz w:val="20"/>
    </w:rPr>
  </w:style>
  <w:style w:type="paragraph" w:customStyle="1" w:styleId="ANUText">
    <w:name w:val="ANU_Text"/>
    <w:basedOn w:val="Normal"/>
    <w:link w:val="ANUTextChar"/>
    <w:qFormat/>
    <w:rsid w:val="005D0A09"/>
    <w:pPr>
      <w:bidi w:val="0"/>
      <w:spacing w:after="60" w:line="288" w:lineRule="auto"/>
      <w:ind w:firstLine="288"/>
      <w:jc w:val="both"/>
    </w:pPr>
    <w:rPr>
      <w:rFonts w:ascii="Arial" w:hAnsi="Arial"/>
      <w:sz w:val="16"/>
    </w:rPr>
  </w:style>
  <w:style w:type="character" w:customStyle="1" w:styleId="ANUTextChar">
    <w:name w:val="ANU_Text Char"/>
    <w:basedOn w:val="DefaultParagraphFont"/>
    <w:link w:val="ANUText"/>
    <w:qFormat/>
    <w:rsid w:val="005D0A09"/>
    <w:rPr>
      <w:rFonts w:ascii="Arial" w:hAnsi="Arial"/>
      <w:sz w:val="16"/>
    </w:rPr>
  </w:style>
  <w:style w:type="table" w:customStyle="1" w:styleId="102">
    <w:name w:val="شبكة جدول10"/>
    <w:basedOn w:val="TableNormal"/>
    <w:next w:val="TableGrid"/>
    <w:uiPriority w:val="59"/>
    <w:rsid w:val="009F3413"/>
    <w:pPr>
      <w:spacing w:after="0" w:line="240" w:lineRule="auto"/>
    </w:pPr>
    <w:rPr>
      <w:rFonts w:ascii="Times New Roman" w:eastAsia="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شبكة جدول111"/>
    <w:basedOn w:val="TableNormal"/>
    <w:next w:val="TableGrid"/>
    <w:uiPriority w:val="59"/>
    <w:rsid w:val="009F341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36289">
      <w:bodyDiv w:val="1"/>
      <w:marLeft w:val="0"/>
      <w:marRight w:val="0"/>
      <w:marTop w:val="0"/>
      <w:marBottom w:val="0"/>
      <w:divBdr>
        <w:top w:val="none" w:sz="0" w:space="0" w:color="auto"/>
        <w:left w:val="none" w:sz="0" w:space="0" w:color="auto"/>
        <w:bottom w:val="none" w:sz="0" w:space="0" w:color="auto"/>
        <w:right w:val="none" w:sz="0" w:space="0" w:color="auto"/>
      </w:divBdr>
    </w:div>
    <w:div w:id="1091927641">
      <w:bodyDiv w:val="1"/>
      <w:marLeft w:val="0"/>
      <w:marRight w:val="0"/>
      <w:marTop w:val="0"/>
      <w:marBottom w:val="0"/>
      <w:divBdr>
        <w:top w:val="none" w:sz="0" w:space="0" w:color="auto"/>
        <w:left w:val="none" w:sz="0" w:space="0" w:color="auto"/>
        <w:bottom w:val="none" w:sz="0" w:space="0" w:color="auto"/>
        <w:right w:val="none" w:sz="0" w:space="0" w:color="auto"/>
      </w:divBdr>
    </w:div>
    <w:div w:id="1107041664">
      <w:bodyDiv w:val="1"/>
      <w:marLeft w:val="0"/>
      <w:marRight w:val="0"/>
      <w:marTop w:val="0"/>
      <w:marBottom w:val="0"/>
      <w:divBdr>
        <w:top w:val="none" w:sz="0" w:space="0" w:color="auto"/>
        <w:left w:val="none" w:sz="0" w:space="0" w:color="auto"/>
        <w:bottom w:val="none" w:sz="0" w:space="0" w:color="auto"/>
        <w:right w:val="none" w:sz="0" w:space="0" w:color="auto"/>
      </w:divBdr>
    </w:div>
    <w:div w:id="1202981445">
      <w:bodyDiv w:val="1"/>
      <w:marLeft w:val="0"/>
      <w:marRight w:val="0"/>
      <w:marTop w:val="0"/>
      <w:marBottom w:val="0"/>
      <w:divBdr>
        <w:top w:val="none" w:sz="0" w:space="0" w:color="auto"/>
        <w:left w:val="none" w:sz="0" w:space="0" w:color="auto"/>
        <w:bottom w:val="none" w:sz="0" w:space="0" w:color="auto"/>
        <w:right w:val="none" w:sz="0" w:space="0" w:color="auto"/>
      </w:divBdr>
      <w:divsChild>
        <w:div w:id="1911575940">
          <w:marLeft w:val="0"/>
          <w:marRight w:val="0"/>
          <w:marTop w:val="0"/>
          <w:marBottom w:val="0"/>
          <w:divBdr>
            <w:top w:val="none" w:sz="0" w:space="0" w:color="auto"/>
            <w:left w:val="none" w:sz="0" w:space="0" w:color="auto"/>
            <w:bottom w:val="none" w:sz="0" w:space="0" w:color="auto"/>
            <w:right w:val="none" w:sz="0" w:space="0" w:color="auto"/>
          </w:divBdr>
          <w:divsChild>
            <w:div w:id="532958036">
              <w:marLeft w:val="0"/>
              <w:marRight w:val="0"/>
              <w:marTop w:val="0"/>
              <w:marBottom w:val="0"/>
              <w:divBdr>
                <w:top w:val="none" w:sz="0" w:space="0" w:color="auto"/>
                <w:left w:val="none" w:sz="0" w:space="0" w:color="auto"/>
                <w:bottom w:val="none" w:sz="0" w:space="0" w:color="auto"/>
                <w:right w:val="none" w:sz="0" w:space="0" w:color="auto"/>
              </w:divBdr>
              <w:divsChild>
                <w:div w:id="1330059984">
                  <w:marLeft w:val="0"/>
                  <w:marRight w:val="0"/>
                  <w:marTop w:val="0"/>
                  <w:marBottom w:val="0"/>
                  <w:divBdr>
                    <w:top w:val="none" w:sz="0" w:space="0" w:color="auto"/>
                    <w:left w:val="none" w:sz="0" w:space="0" w:color="auto"/>
                    <w:bottom w:val="none" w:sz="0" w:space="0" w:color="auto"/>
                    <w:right w:val="none" w:sz="0" w:space="0" w:color="auto"/>
                  </w:divBdr>
                  <w:divsChild>
                    <w:div w:id="17200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93837">
      <w:bodyDiv w:val="1"/>
      <w:marLeft w:val="0"/>
      <w:marRight w:val="0"/>
      <w:marTop w:val="0"/>
      <w:marBottom w:val="0"/>
      <w:divBdr>
        <w:top w:val="none" w:sz="0" w:space="0" w:color="auto"/>
        <w:left w:val="none" w:sz="0" w:space="0" w:color="auto"/>
        <w:bottom w:val="none" w:sz="0" w:space="0" w:color="auto"/>
        <w:right w:val="none" w:sz="0" w:space="0" w:color="auto"/>
      </w:divBdr>
      <w:divsChild>
        <w:div w:id="1060641300">
          <w:marLeft w:val="0"/>
          <w:marRight w:val="0"/>
          <w:marTop w:val="0"/>
          <w:marBottom w:val="0"/>
          <w:divBdr>
            <w:top w:val="none" w:sz="0" w:space="0" w:color="auto"/>
            <w:left w:val="none" w:sz="0" w:space="0" w:color="auto"/>
            <w:bottom w:val="none" w:sz="0" w:space="0" w:color="auto"/>
            <w:right w:val="none" w:sz="0" w:space="0" w:color="auto"/>
          </w:divBdr>
          <w:divsChild>
            <w:div w:id="1267691756">
              <w:marLeft w:val="0"/>
              <w:marRight w:val="0"/>
              <w:marTop w:val="0"/>
              <w:marBottom w:val="0"/>
              <w:divBdr>
                <w:top w:val="none" w:sz="0" w:space="0" w:color="auto"/>
                <w:left w:val="none" w:sz="0" w:space="0" w:color="auto"/>
                <w:bottom w:val="none" w:sz="0" w:space="0" w:color="auto"/>
                <w:right w:val="none" w:sz="0" w:space="0" w:color="auto"/>
              </w:divBdr>
              <w:divsChild>
                <w:div w:id="1116295629">
                  <w:marLeft w:val="0"/>
                  <w:marRight w:val="0"/>
                  <w:marTop w:val="0"/>
                  <w:marBottom w:val="0"/>
                  <w:divBdr>
                    <w:top w:val="none" w:sz="0" w:space="0" w:color="auto"/>
                    <w:left w:val="none" w:sz="0" w:space="0" w:color="auto"/>
                    <w:bottom w:val="none" w:sz="0" w:space="0" w:color="auto"/>
                    <w:right w:val="none" w:sz="0" w:space="0" w:color="auto"/>
                  </w:divBdr>
                  <w:divsChild>
                    <w:div w:id="1749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oi.org/10.35552/0247-036-009-002" TargetMode="External"/><Relationship Id="rId3" Type="http://schemas.openxmlformats.org/officeDocument/2006/relationships/styles" Target="styles.xml"/><Relationship Id="rId21" Type="http://schemas.openxmlformats.org/officeDocument/2006/relationships/hyperlink" Target="https://doi.org/10.9734/BJESBS/2015/1896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rabbarometer.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5552/0247-035-005-002" TargetMode="External"/><Relationship Id="rId20" Type="http://schemas.openxmlformats.org/officeDocument/2006/relationships/hyperlink" Target="http://studymoose.com/aggression-discuss-the-three-psychological-approaches-ess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BJESBS/2015/18960" TargetMode="External"/><Relationship Id="rId23" Type="http://schemas.openxmlformats.org/officeDocument/2006/relationships/hyperlink" Target="https://www.who.int" TargetMode="External"/><Relationship Id="rId10" Type="http://schemas.openxmlformats.org/officeDocument/2006/relationships/header" Target="header2.xml"/><Relationship Id="rId19" Type="http://schemas.openxmlformats.org/officeDocument/2006/relationships/hyperlink" Target="https://www.savethechildren.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reativecommons.org/licenses/by-nc/4.0/" TargetMode="External"/><Relationship Id="rId22" Type="http://schemas.openxmlformats.org/officeDocument/2006/relationships/hyperlink" Target="https://palestine.unfpa.or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B9230-0466-42F6-92F4-C6D943D1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9280</Words>
  <Characters>52900</Characters>
  <Application>Microsoft Office Word</Application>
  <DocSecurity>0</DocSecurity>
  <Lines>440</Lines>
  <Paragraphs>124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alaqsa ch</Company>
  <LinksUpToDate>false</LinksUpToDate>
  <CharactersWithSpaces>62056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alnserat</dc:creator>
  <cp:lastModifiedBy>FUJI</cp:lastModifiedBy>
  <cp:revision>3</cp:revision>
  <cp:lastPrinted>2025-12-30T12:52:00Z</cp:lastPrinted>
  <dcterms:created xsi:type="dcterms:W3CDTF">2025-12-30T12:15:00Z</dcterms:created>
  <dcterms:modified xsi:type="dcterms:W3CDTF">2025-12-30T12:52:00Z</dcterms:modified>
</cp:coreProperties>
</file>